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2B" w:rsidRPr="0075432B" w:rsidRDefault="0075432B" w:rsidP="0075432B">
      <w:pPr>
        <w:spacing w:before="48" w:after="48"/>
        <w:jc w:val="center"/>
        <w:rPr>
          <w:rFonts w:ascii="標楷體" w:eastAsia="標楷體" w:hAnsi="標楷體"/>
        </w:rPr>
      </w:pPr>
      <w:r w:rsidRPr="0075432B">
        <w:rPr>
          <w:rFonts w:ascii="標楷體" w:eastAsia="標楷體" w:hAnsi="標楷體"/>
        </w:rPr>
        <w:t>金門縣111</w:t>
      </w:r>
      <w:proofErr w:type="gramStart"/>
      <w:r w:rsidRPr="0075432B">
        <w:rPr>
          <w:rFonts w:ascii="標楷體" w:eastAsia="標楷體" w:hAnsi="標楷體"/>
        </w:rPr>
        <w:t>學年度精進</w:t>
      </w:r>
      <w:proofErr w:type="gramEnd"/>
      <w:r w:rsidRPr="0075432B">
        <w:rPr>
          <w:rFonts w:ascii="標楷體" w:eastAsia="標楷體" w:hAnsi="標楷體"/>
        </w:rPr>
        <w:t>國民中小學教師教學專業與課程品質整體推動計畫</w:t>
      </w:r>
    </w:p>
    <w:p w:rsidR="0075432B" w:rsidRPr="0075432B" w:rsidRDefault="0075432B" w:rsidP="0075432B">
      <w:pPr>
        <w:jc w:val="center"/>
        <w:rPr>
          <w:rFonts w:ascii="標楷體" w:eastAsia="標楷體" w:hAnsi="標楷體"/>
        </w:rPr>
      </w:pPr>
      <w:r w:rsidRPr="0075432B">
        <w:rPr>
          <w:rFonts w:ascii="標楷體" w:eastAsia="標楷體" w:hAnsi="標楷體"/>
        </w:rPr>
        <w:t>國民教育輔導團綜合活動領域輔導小組</w:t>
      </w:r>
    </w:p>
    <w:p w:rsidR="0075432B" w:rsidRPr="0075432B" w:rsidRDefault="0075432B" w:rsidP="0075432B">
      <w:pPr>
        <w:jc w:val="center"/>
        <w:rPr>
          <w:rFonts w:ascii="標楷體" w:eastAsia="標楷體" w:hAnsi="標楷體" w:cs="Times New Roman"/>
          <w:b/>
        </w:rPr>
      </w:pPr>
      <w:r w:rsidRPr="0075432B">
        <w:rPr>
          <w:rFonts w:ascii="標楷體" w:eastAsia="標楷體" w:hAnsi="標楷體" w:cs="Gungsuh"/>
          <w:b/>
        </w:rPr>
        <w:t>子計畫</w:t>
      </w:r>
      <w:proofErr w:type="gramStart"/>
      <w:r w:rsidRPr="0075432B">
        <w:rPr>
          <w:rFonts w:ascii="標楷體" w:eastAsia="標楷體" w:hAnsi="標楷體" w:cs="Gungsuh"/>
          <w:b/>
        </w:rPr>
        <w:t>三</w:t>
      </w:r>
      <w:proofErr w:type="gramEnd"/>
      <w:r w:rsidRPr="0075432B">
        <w:rPr>
          <w:rFonts w:ascii="標楷體" w:eastAsia="標楷體" w:hAnsi="標楷體" w:cs="Gungsuh"/>
          <w:b/>
        </w:rPr>
        <w:t>：綜合活動學習領域</w:t>
      </w:r>
      <w:proofErr w:type="gramStart"/>
      <w:r w:rsidRPr="0075432B">
        <w:rPr>
          <w:rFonts w:ascii="標楷體" w:eastAsia="標楷體" w:hAnsi="標楷體" w:cs="Gungsuh"/>
          <w:b/>
        </w:rPr>
        <w:t>─</w:t>
      </w:r>
      <w:bookmarkStart w:id="0" w:name="_GoBack"/>
      <w:proofErr w:type="gramEnd"/>
      <w:r w:rsidRPr="0075432B">
        <w:rPr>
          <w:rFonts w:ascii="標楷體" w:eastAsia="標楷體" w:hAnsi="標楷體" w:cs="Gungsuh"/>
          <w:b/>
        </w:rPr>
        <w:t>團員與各校領域</w:t>
      </w:r>
      <w:proofErr w:type="gramStart"/>
      <w:r w:rsidRPr="0075432B">
        <w:rPr>
          <w:rFonts w:ascii="標楷體" w:eastAsia="標楷體" w:hAnsi="標楷體" w:cs="Gungsuh"/>
          <w:b/>
        </w:rPr>
        <w:t>召集人共備增</w:t>
      </w:r>
      <w:proofErr w:type="gramEnd"/>
      <w:r w:rsidRPr="0075432B">
        <w:rPr>
          <w:rFonts w:ascii="標楷體" w:eastAsia="標楷體" w:hAnsi="標楷體" w:cs="Gungsuh"/>
          <w:b/>
        </w:rPr>
        <w:t>能學習社群</w:t>
      </w:r>
      <w:bookmarkEnd w:id="0"/>
    </w:p>
    <w:p w:rsidR="0075432B" w:rsidRPr="0075432B" w:rsidRDefault="0075432B" w:rsidP="0075432B">
      <w:pPr>
        <w:numPr>
          <w:ilvl w:val="0"/>
          <w:numId w:val="1"/>
        </w:numPr>
        <w:spacing w:before="120"/>
        <w:ind w:hanging="550"/>
        <w:rPr>
          <w:rFonts w:ascii="標楷體" w:eastAsia="標楷體" w:hAnsi="標楷體" w:cs="標楷體"/>
          <w:b/>
        </w:rPr>
      </w:pPr>
      <w:r w:rsidRPr="0075432B">
        <w:rPr>
          <w:rFonts w:ascii="標楷體" w:eastAsia="標楷體" w:hAnsi="標楷體" w:cs="標楷體"/>
          <w:b/>
        </w:rPr>
        <w:t>依據</w:t>
      </w:r>
    </w:p>
    <w:p w:rsidR="0075432B" w:rsidRPr="0075432B" w:rsidRDefault="0075432B" w:rsidP="0075432B">
      <w:pPr>
        <w:pStyle w:val="a4"/>
        <w:numPr>
          <w:ilvl w:val="0"/>
          <w:numId w:val="6"/>
        </w:numPr>
        <w:ind w:leftChars="0"/>
        <w:rPr>
          <w:rFonts w:ascii="標楷體" w:eastAsia="標楷體" w:hAnsi="標楷體" w:cs="標楷體"/>
        </w:rPr>
      </w:pPr>
      <w:r w:rsidRPr="0075432B">
        <w:rPr>
          <w:rFonts w:ascii="標楷體" w:eastAsia="標楷體" w:hAnsi="標楷體" w:cs="標楷體"/>
        </w:rPr>
        <w:t>教育部補助直轄市、縣(市)政府精進國民中學及國民小學教師教學專業與課程品質作業要點。</w:t>
      </w:r>
    </w:p>
    <w:p w:rsidR="0075432B" w:rsidRPr="0075432B" w:rsidRDefault="0075432B" w:rsidP="0075432B">
      <w:pPr>
        <w:pStyle w:val="a4"/>
        <w:numPr>
          <w:ilvl w:val="0"/>
          <w:numId w:val="6"/>
        </w:numPr>
        <w:ind w:leftChars="0"/>
        <w:rPr>
          <w:rFonts w:ascii="標楷體" w:eastAsia="標楷體" w:hAnsi="標楷體" w:cs="標楷體"/>
        </w:rPr>
      </w:pPr>
      <w:r w:rsidRPr="0075432B">
        <w:rPr>
          <w:rFonts w:ascii="標楷體" w:eastAsia="標楷體" w:hAnsi="標楷體" w:cs="標楷體"/>
        </w:rPr>
        <w:t>金門縣111</w:t>
      </w:r>
      <w:proofErr w:type="gramStart"/>
      <w:r w:rsidRPr="0075432B">
        <w:rPr>
          <w:rFonts w:ascii="標楷體" w:eastAsia="標楷體" w:hAnsi="標楷體" w:cs="標楷體"/>
        </w:rPr>
        <w:t>學年度精進</w:t>
      </w:r>
      <w:proofErr w:type="gramEnd"/>
      <w:r w:rsidRPr="0075432B">
        <w:rPr>
          <w:rFonts w:ascii="標楷體" w:eastAsia="標楷體" w:hAnsi="標楷體" w:cs="標楷體"/>
        </w:rPr>
        <w:t>國民中小學教師教學專業與課程品質整體推動計畫。</w:t>
      </w:r>
    </w:p>
    <w:p w:rsidR="0075432B" w:rsidRPr="0075432B" w:rsidRDefault="0075432B" w:rsidP="0075432B">
      <w:pPr>
        <w:pStyle w:val="a4"/>
        <w:numPr>
          <w:ilvl w:val="0"/>
          <w:numId w:val="6"/>
        </w:numPr>
        <w:ind w:leftChars="0"/>
        <w:rPr>
          <w:rFonts w:ascii="標楷體" w:eastAsia="標楷體" w:hAnsi="標楷體" w:cs="標楷體"/>
        </w:rPr>
      </w:pPr>
      <w:r w:rsidRPr="0075432B">
        <w:rPr>
          <w:rFonts w:ascii="標楷體" w:eastAsia="標楷體" w:hAnsi="標楷體" w:cs="標楷體"/>
        </w:rPr>
        <w:t>金門縣111學年度國民教育輔導團整體團</w:t>
      </w:r>
      <w:proofErr w:type="gramStart"/>
      <w:r w:rsidRPr="0075432B">
        <w:rPr>
          <w:rFonts w:ascii="標楷體" w:eastAsia="標楷體" w:hAnsi="標楷體" w:cs="標楷體"/>
        </w:rPr>
        <w:t>務</w:t>
      </w:r>
      <w:proofErr w:type="gramEnd"/>
      <w:r w:rsidRPr="0075432B">
        <w:rPr>
          <w:rFonts w:ascii="標楷體" w:eastAsia="標楷體" w:hAnsi="標楷體" w:cs="標楷體"/>
        </w:rPr>
        <w:t>計畫。</w:t>
      </w:r>
    </w:p>
    <w:p w:rsidR="0075432B" w:rsidRPr="0075432B" w:rsidRDefault="0075432B" w:rsidP="0075432B">
      <w:pPr>
        <w:numPr>
          <w:ilvl w:val="0"/>
          <w:numId w:val="1"/>
        </w:numPr>
        <w:spacing w:before="24"/>
        <w:ind w:hanging="550"/>
        <w:rPr>
          <w:rFonts w:ascii="標楷體" w:eastAsia="標楷體" w:hAnsi="標楷體" w:cs="標楷體"/>
          <w:b/>
        </w:rPr>
      </w:pPr>
      <w:r w:rsidRPr="0075432B">
        <w:rPr>
          <w:rFonts w:ascii="標楷體" w:eastAsia="標楷體" w:hAnsi="標楷體" w:cs="標楷體"/>
          <w:b/>
        </w:rPr>
        <w:t>現況分析及需求評估：</w:t>
      </w:r>
      <w:r w:rsidRPr="0075432B">
        <w:rPr>
          <w:rFonts w:ascii="標楷體" w:eastAsia="標楷體" w:hAnsi="標楷體" w:cs="標楷體"/>
        </w:rPr>
        <w:t>因應</w:t>
      </w:r>
      <w:proofErr w:type="gramStart"/>
      <w:r w:rsidRPr="0075432B">
        <w:rPr>
          <w:rFonts w:ascii="標楷體" w:eastAsia="標楷體" w:hAnsi="標楷體" w:cs="標楷體"/>
        </w:rPr>
        <w:t>新課綱</w:t>
      </w:r>
      <w:proofErr w:type="gramEnd"/>
      <w:r w:rsidRPr="0075432B">
        <w:rPr>
          <w:rFonts w:ascii="標楷體" w:eastAsia="標楷體" w:hAnsi="標楷體" w:cs="標楷體"/>
        </w:rPr>
        <w:t>之推動，</w:t>
      </w:r>
      <w:sdt>
        <w:sdtPr>
          <w:rPr>
            <w:rFonts w:ascii="標楷體" w:eastAsia="標楷體" w:hAnsi="標楷體"/>
          </w:rPr>
          <w:tag w:val="goog_rdk_202"/>
          <w:id w:val="1293549471"/>
        </w:sdtPr>
        <w:sdtEndPr/>
        <w:sdtContent>
          <w:r w:rsidRPr="0075432B">
            <w:rPr>
              <w:rFonts w:ascii="標楷體" w:eastAsia="標楷體" w:hAnsi="標楷體" w:cs="Gungsuh"/>
            </w:rPr>
            <w:t>輔導小組成員及本領域</w:t>
          </w:r>
          <w:proofErr w:type="gramStart"/>
          <w:r w:rsidRPr="0075432B">
            <w:rPr>
              <w:rFonts w:ascii="標楷體" w:eastAsia="標楷體" w:hAnsi="標楷體" w:cs="Gungsuh"/>
            </w:rPr>
            <w:t>教師均應持續</w:t>
          </w:r>
          <w:proofErr w:type="gramEnd"/>
          <w:r w:rsidRPr="0075432B">
            <w:rPr>
              <w:rFonts w:ascii="標楷體" w:eastAsia="標楷體" w:hAnsi="標楷體" w:cs="Gungsuh"/>
            </w:rPr>
            <w:t>提升專業素養及教學品質。本學年度</w:t>
          </w:r>
          <w:proofErr w:type="gramStart"/>
          <w:r w:rsidRPr="0075432B">
            <w:rPr>
              <w:rFonts w:ascii="標楷體" w:eastAsia="標楷體" w:hAnsi="標楷體" w:cs="Gungsuh"/>
            </w:rPr>
            <w:t>賡</w:t>
          </w:r>
          <w:proofErr w:type="gramEnd"/>
          <w:r w:rsidRPr="0075432B">
            <w:rPr>
              <w:rFonts w:ascii="標楷體" w:eastAsia="標楷體" w:hAnsi="標楷體" w:cs="Gungsuh"/>
            </w:rPr>
            <w:t>續歷年</w:t>
          </w:r>
          <w:proofErr w:type="gramStart"/>
          <w:r w:rsidRPr="0075432B">
            <w:rPr>
              <w:rFonts w:ascii="標楷體" w:eastAsia="標楷體" w:hAnsi="標楷體" w:cs="Gungsuh"/>
            </w:rPr>
            <w:t>規</w:t>
          </w:r>
          <w:proofErr w:type="gramEnd"/>
          <w:r w:rsidRPr="0075432B">
            <w:rPr>
              <w:rFonts w:ascii="標楷體" w:eastAsia="標楷體" w:hAnsi="標楷體" w:cs="Gungsuh"/>
            </w:rPr>
            <w:t>畫，仍定期辦理領域召集人研習，並因應十二年國教免試入學政策，強化教師規劃</w:t>
          </w:r>
        </w:sdtContent>
      </w:sdt>
      <w:r w:rsidRPr="0075432B">
        <w:rPr>
          <w:rFonts w:ascii="標楷體" w:eastAsia="標楷體" w:hAnsi="標楷體" w:cs="標楷體"/>
          <w:color w:val="FF0000"/>
        </w:rPr>
        <w:t>綜合活動</w:t>
      </w:r>
      <w:sdt>
        <w:sdtPr>
          <w:rPr>
            <w:rFonts w:ascii="標楷體" w:eastAsia="標楷體" w:hAnsi="標楷體"/>
          </w:rPr>
          <w:tag w:val="goog_rdk_203"/>
          <w:id w:val="-713038733"/>
        </w:sdtPr>
        <w:sdtEndPr/>
        <w:sdtContent>
          <w:proofErr w:type="gramStart"/>
          <w:r w:rsidRPr="0075432B">
            <w:rPr>
              <w:rFonts w:ascii="標楷體" w:eastAsia="標楷體" w:hAnsi="標楷體" w:cs="Gungsuh"/>
            </w:rPr>
            <w:t>領域課綱課程</w:t>
          </w:r>
          <w:proofErr w:type="gramEnd"/>
          <w:r w:rsidRPr="0075432B">
            <w:rPr>
              <w:rFonts w:ascii="標楷體" w:eastAsia="標楷體" w:hAnsi="標楷體" w:cs="Gungsuh"/>
            </w:rPr>
            <w:t>轉化、有效教學策略、多元評量與評量規</w:t>
          </w:r>
          <w:proofErr w:type="gramStart"/>
          <w:r w:rsidRPr="0075432B">
            <w:rPr>
              <w:rFonts w:ascii="標楷體" w:eastAsia="標楷體" w:hAnsi="標楷體" w:cs="Gungsuh"/>
            </w:rPr>
            <w:t>準</w:t>
          </w:r>
          <w:proofErr w:type="gramEnd"/>
          <w:r w:rsidRPr="0075432B">
            <w:rPr>
              <w:rFonts w:ascii="標楷體" w:eastAsia="標楷體" w:hAnsi="標楷體" w:cs="Gungsuh"/>
            </w:rPr>
            <w:t>，提升教學效能。</w:t>
          </w:r>
        </w:sdtContent>
      </w:sdt>
    </w:p>
    <w:p w:rsidR="0075432B" w:rsidRPr="0075432B" w:rsidRDefault="0075432B" w:rsidP="0075432B">
      <w:pPr>
        <w:numPr>
          <w:ilvl w:val="0"/>
          <w:numId w:val="1"/>
        </w:numPr>
        <w:spacing w:before="24"/>
        <w:ind w:hanging="550"/>
        <w:rPr>
          <w:rFonts w:ascii="標楷體" w:eastAsia="標楷體" w:hAnsi="標楷體" w:cs="標楷體"/>
          <w:b/>
        </w:rPr>
      </w:pPr>
      <w:r w:rsidRPr="0075432B">
        <w:rPr>
          <w:rFonts w:ascii="標楷體" w:eastAsia="標楷體" w:hAnsi="標楷體" w:cs="標楷體"/>
          <w:b/>
        </w:rPr>
        <w:t>目的</w:t>
      </w:r>
    </w:p>
    <w:p w:rsidR="0075432B" w:rsidRPr="0075432B" w:rsidRDefault="0075432B" w:rsidP="0075432B">
      <w:pPr>
        <w:pStyle w:val="a4"/>
        <w:numPr>
          <w:ilvl w:val="0"/>
          <w:numId w:val="7"/>
        </w:numPr>
        <w:ind w:leftChars="0"/>
        <w:rPr>
          <w:rFonts w:ascii="標楷體" w:eastAsia="標楷體" w:hAnsi="標楷體" w:cs="標楷體"/>
        </w:rPr>
      </w:pPr>
      <w:r w:rsidRPr="0075432B">
        <w:rPr>
          <w:rFonts w:ascii="標楷體" w:eastAsia="標楷體" w:hAnsi="標楷體" w:cs="標楷體"/>
        </w:rPr>
        <w:t>成立並發展團員與各校綜合活動領域</w:t>
      </w:r>
      <w:proofErr w:type="gramStart"/>
      <w:r w:rsidRPr="0075432B">
        <w:rPr>
          <w:rFonts w:ascii="標楷體" w:eastAsia="標楷體" w:hAnsi="標楷體" w:cs="標楷體"/>
        </w:rPr>
        <w:t>教師共備增</w:t>
      </w:r>
      <w:proofErr w:type="gramEnd"/>
      <w:r w:rsidRPr="0075432B">
        <w:rPr>
          <w:rFonts w:ascii="標楷體" w:eastAsia="標楷體" w:hAnsi="標楷體" w:cs="標楷體"/>
        </w:rPr>
        <w:t>能專業學習社群，藉由「專業對話」機制提升團員與各校領域召集人，形成專業團隊持續成長的對話機制，達到對話、分享及學習之目標。</w:t>
      </w:r>
    </w:p>
    <w:p w:rsidR="0075432B" w:rsidRPr="0075432B" w:rsidRDefault="0075432B" w:rsidP="0075432B">
      <w:pPr>
        <w:pStyle w:val="a4"/>
        <w:numPr>
          <w:ilvl w:val="0"/>
          <w:numId w:val="7"/>
        </w:numPr>
        <w:ind w:leftChars="0"/>
        <w:rPr>
          <w:rFonts w:ascii="標楷體" w:eastAsia="標楷體" w:hAnsi="標楷體" w:cs="標楷體"/>
        </w:rPr>
      </w:pPr>
      <w:r w:rsidRPr="0075432B">
        <w:rPr>
          <w:rFonts w:ascii="標楷體" w:eastAsia="標楷體" w:hAnsi="標楷體" w:cs="標楷體"/>
        </w:rPr>
        <w:t>透過社群對話，增進對十二年國教總綱</w:t>
      </w:r>
      <w:proofErr w:type="gramStart"/>
      <w:r w:rsidRPr="0075432B">
        <w:rPr>
          <w:rFonts w:ascii="標楷體" w:eastAsia="標楷體" w:hAnsi="標楷體" w:cs="標楷體"/>
        </w:rPr>
        <w:t>暨領綱</w:t>
      </w:r>
      <w:proofErr w:type="gramEnd"/>
      <w:r w:rsidRPr="0075432B">
        <w:rPr>
          <w:rFonts w:ascii="標楷體" w:eastAsia="標楷體" w:hAnsi="標楷體" w:cs="標楷體"/>
        </w:rPr>
        <w:t>內涵的理解，彙整並解決各校綜合活動領域召集人對於十二年國教課程</w:t>
      </w:r>
      <w:proofErr w:type="gramStart"/>
      <w:r w:rsidRPr="0075432B">
        <w:rPr>
          <w:rFonts w:ascii="標楷體" w:eastAsia="標楷體" w:hAnsi="標楷體" w:cs="標楷體"/>
        </w:rPr>
        <w:t>綱要領綱實踐</w:t>
      </w:r>
      <w:proofErr w:type="gramEnd"/>
      <w:r w:rsidRPr="0075432B">
        <w:rPr>
          <w:rFonts w:ascii="標楷體" w:eastAsia="標楷體" w:hAnsi="標楷體" w:cs="標楷體"/>
        </w:rPr>
        <w:t>的問題。</w:t>
      </w:r>
    </w:p>
    <w:p w:rsidR="0075432B" w:rsidRPr="0075432B" w:rsidRDefault="0075432B" w:rsidP="0075432B">
      <w:pPr>
        <w:pStyle w:val="a4"/>
        <w:numPr>
          <w:ilvl w:val="0"/>
          <w:numId w:val="7"/>
        </w:numPr>
        <w:ind w:leftChars="0"/>
        <w:rPr>
          <w:rFonts w:ascii="標楷體" w:eastAsia="標楷體" w:hAnsi="標楷體" w:cs="標楷體"/>
        </w:rPr>
      </w:pPr>
      <w:r w:rsidRPr="0075432B">
        <w:rPr>
          <w:rFonts w:ascii="標楷體" w:eastAsia="標楷體" w:hAnsi="標楷體" w:cs="標楷體"/>
        </w:rPr>
        <w:t>藉由專業之中央輔導團輔導員或是學有專精之專業人員帶領本領域教師開發素養導向課程，藉由體驗的方式帶出個人議題與自我省思，並將研習所得產出教學方案及評量示例，提供教師參考並運用於綜合活動教學現場，提升教學成效。</w:t>
      </w:r>
    </w:p>
    <w:p w:rsidR="0075432B" w:rsidRPr="0075432B" w:rsidRDefault="0075432B" w:rsidP="0075432B">
      <w:pPr>
        <w:pStyle w:val="a4"/>
        <w:numPr>
          <w:ilvl w:val="0"/>
          <w:numId w:val="7"/>
        </w:numPr>
        <w:ind w:leftChars="0"/>
        <w:rPr>
          <w:rFonts w:ascii="標楷體" w:eastAsia="標楷體" w:hAnsi="標楷體" w:cs="標楷體"/>
        </w:rPr>
      </w:pPr>
      <w:r w:rsidRPr="0075432B">
        <w:rPr>
          <w:rFonts w:ascii="標楷體" w:eastAsia="標楷體" w:hAnsi="標楷體" w:cs="標楷體"/>
        </w:rPr>
        <w:t>由綜合活動領域專業</w:t>
      </w:r>
      <w:proofErr w:type="gramStart"/>
      <w:r w:rsidRPr="0075432B">
        <w:rPr>
          <w:rFonts w:ascii="標楷體" w:eastAsia="標楷體" w:hAnsi="標楷體" w:cs="標楷體"/>
        </w:rPr>
        <w:t>社群增能</w:t>
      </w:r>
      <w:proofErr w:type="gramEnd"/>
      <w:r w:rsidRPr="0075432B">
        <w:rPr>
          <w:rFonts w:ascii="標楷體" w:eastAsia="標楷體" w:hAnsi="標楷體" w:cs="標楷體"/>
        </w:rPr>
        <w:t>機制，鼓勵對綜合活動學有專精或有興趣的教師參與社群，成為社群共同體，進而鼓勵參與各項輔導員初階、進階研習，培育為本縣綜合活動種子教師。</w:t>
      </w:r>
    </w:p>
    <w:p w:rsidR="0075432B" w:rsidRPr="0075432B" w:rsidRDefault="0075432B" w:rsidP="0075432B">
      <w:pPr>
        <w:numPr>
          <w:ilvl w:val="0"/>
          <w:numId w:val="1"/>
        </w:numPr>
        <w:spacing w:before="24"/>
        <w:ind w:hanging="550"/>
        <w:rPr>
          <w:rFonts w:ascii="標楷體" w:eastAsia="標楷體" w:hAnsi="標楷體" w:cs="標楷體"/>
          <w:b/>
        </w:rPr>
      </w:pPr>
      <w:r w:rsidRPr="0075432B">
        <w:rPr>
          <w:rFonts w:ascii="標楷體" w:eastAsia="標楷體" w:hAnsi="標楷體" w:cs="標楷體"/>
          <w:b/>
        </w:rPr>
        <w:t>辦理單位</w:t>
      </w:r>
    </w:p>
    <w:p w:rsidR="0075432B" w:rsidRPr="0075432B" w:rsidRDefault="0075432B" w:rsidP="0075432B">
      <w:pPr>
        <w:pStyle w:val="a4"/>
        <w:numPr>
          <w:ilvl w:val="0"/>
          <w:numId w:val="8"/>
        </w:numPr>
        <w:ind w:leftChars="0"/>
        <w:rPr>
          <w:rFonts w:ascii="標楷體" w:eastAsia="標楷體" w:hAnsi="標楷體" w:cs="標楷體"/>
        </w:rPr>
      </w:pPr>
      <w:r w:rsidRPr="0075432B">
        <w:rPr>
          <w:rFonts w:ascii="標楷體" w:eastAsia="標楷體" w:hAnsi="標楷體" w:cs="標楷體"/>
        </w:rPr>
        <w:t>指導單位：教育部國民及學前教育署。</w:t>
      </w:r>
    </w:p>
    <w:p w:rsidR="0075432B" w:rsidRDefault="0075432B" w:rsidP="0075432B">
      <w:pPr>
        <w:pStyle w:val="a4"/>
        <w:numPr>
          <w:ilvl w:val="0"/>
          <w:numId w:val="8"/>
        </w:numPr>
        <w:ind w:leftChars="0"/>
        <w:rPr>
          <w:rFonts w:ascii="標楷體" w:eastAsia="標楷體" w:hAnsi="標楷體" w:cs="標楷體"/>
        </w:rPr>
      </w:pPr>
      <w:r w:rsidRPr="0075432B">
        <w:rPr>
          <w:rFonts w:ascii="標楷體" w:eastAsia="標楷體" w:hAnsi="標楷體" w:cs="標楷體"/>
        </w:rPr>
        <w:t>主辦單位：金門縣政府。</w:t>
      </w:r>
    </w:p>
    <w:p w:rsidR="0075432B" w:rsidRPr="0075432B" w:rsidRDefault="0075432B" w:rsidP="0075432B">
      <w:pPr>
        <w:pStyle w:val="a4"/>
        <w:numPr>
          <w:ilvl w:val="0"/>
          <w:numId w:val="8"/>
        </w:numPr>
        <w:ind w:leftChars="0"/>
        <w:rPr>
          <w:rFonts w:ascii="標楷體" w:eastAsia="標楷體" w:hAnsi="標楷體" w:cs="標楷體"/>
        </w:rPr>
      </w:pPr>
      <w:r w:rsidRPr="0075432B">
        <w:rPr>
          <w:rFonts w:ascii="標楷體" w:eastAsia="標楷體" w:hAnsi="標楷體" w:cs="標楷體"/>
        </w:rPr>
        <w:t>承辦單位：金門縣國中小組綜合活動領域輔導小組。</w:t>
      </w:r>
    </w:p>
    <w:p w:rsidR="0075432B" w:rsidRPr="0075432B" w:rsidRDefault="0075432B" w:rsidP="0075432B">
      <w:pPr>
        <w:numPr>
          <w:ilvl w:val="0"/>
          <w:numId w:val="1"/>
        </w:numPr>
        <w:spacing w:before="24"/>
        <w:ind w:hanging="550"/>
        <w:rPr>
          <w:rFonts w:ascii="標楷體" w:eastAsia="標楷體" w:hAnsi="標楷體" w:cs="標楷體"/>
          <w:b/>
        </w:rPr>
      </w:pPr>
      <w:r w:rsidRPr="0075432B">
        <w:rPr>
          <w:rFonts w:ascii="標楷體" w:eastAsia="標楷體" w:hAnsi="標楷體" w:cs="標楷體"/>
          <w:b/>
        </w:rPr>
        <w:t>辦理日期</w:t>
      </w:r>
      <w:r>
        <w:rPr>
          <w:rFonts w:ascii="標楷體" w:eastAsia="標楷體" w:hAnsi="標楷體" w:cs="標楷體" w:hint="eastAsia"/>
          <w:b/>
        </w:rPr>
        <w:t>時間</w:t>
      </w:r>
      <w:r w:rsidRPr="0075432B">
        <w:rPr>
          <w:rFonts w:ascii="標楷體" w:eastAsia="標楷體" w:hAnsi="標楷體" w:cs="標楷體"/>
          <w:b/>
        </w:rPr>
        <w:t>及地點</w:t>
      </w:r>
    </w:p>
    <w:p w:rsidR="00B471A8" w:rsidRDefault="00B471A8" w:rsidP="00B471A8">
      <w:pPr>
        <w:pStyle w:val="a4"/>
        <w:numPr>
          <w:ilvl w:val="0"/>
          <w:numId w:val="11"/>
        </w:numPr>
        <w:ind w:leftChars="0"/>
        <w:rPr>
          <w:rFonts w:ascii="標楷體" w:eastAsia="標楷體" w:hAnsi="標楷體" w:cs="標楷體"/>
        </w:rPr>
      </w:pPr>
      <w:r>
        <w:rPr>
          <w:rFonts w:ascii="標楷體" w:eastAsia="標楷體" w:hAnsi="標楷體" w:cs="標楷體" w:hint="eastAsia"/>
        </w:rPr>
        <w:t>日期及時間：</w:t>
      </w:r>
      <w:r w:rsidR="0075432B" w:rsidRPr="0075432B">
        <w:rPr>
          <w:rFonts w:ascii="標楷體" w:eastAsia="標楷體" w:hAnsi="標楷體" w:cs="標楷體"/>
        </w:rPr>
        <w:t>112年</w:t>
      </w:r>
      <w:r w:rsidR="0075432B">
        <w:rPr>
          <w:rFonts w:ascii="標楷體" w:eastAsia="標楷體" w:hAnsi="標楷體" w:cs="標楷體" w:hint="eastAsia"/>
        </w:rPr>
        <w:t>04</w:t>
      </w:r>
      <w:r w:rsidR="0075432B" w:rsidRPr="0075432B">
        <w:rPr>
          <w:rFonts w:ascii="標楷體" w:eastAsia="標楷體" w:hAnsi="標楷體" w:cs="標楷體"/>
        </w:rPr>
        <w:t>月</w:t>
      </w:r>
      <w:r w:rsidR="0075432B">
        <w:rPr>
          <w:rFonts w:ascii="標楷體" w:eastAsia="標楷體" w:hAnsi="標楷體" w:cs="標楷體" w:hint="eastAsia"/>
        </w:rPr>
        <w:t>21</w:t>
      </w:r>
      <w:r w:rsidR="0075432B" w:rsidRPr="0075432B">
        <w:rPr>
          <w:rFonts w:ascii="標楷體" w:eastAsia="標楷體" w:hAnsi="標楷體" w:cs="標楷體"/>
        </w:rPr>
        <w:t>日(五)，9:00～12:30 (4節課)</w:t>
      </w:r>
      <w:r>
        <w:rPr>
          <w:rFonts w:ascii="標楷體" w:eastAsia="標楷體" w:hAnsi="標楷體" w:cs="標楷體" w:hint="eastAsia"/>
        </w:rPr>
        <w:t>。</w:t>
      </w:r>
    </w:p>
    <w:p w:rsidR="0075432B" w:rsidRPr="0075432B" w:rsidRDefault="00B471A8" w:rsidP="00B471A8">
      <w:pPr>
        <w:pStyle w:val="a4"/>
        <w:numPr>
          <w:ilvl w:val="0"/>
          <w:numId w:val="11"/>
        </w:numPr>
        <w:ind w:leftChars="0"/>
        <w:rPr>
          <w:rFonts w:ascii="標楷體" w:eastAsia="標楷體" w:hAnsi="標楷體" w:cs="標楷體"/>
        </w:rPr>
      </w:pPr>
      <w:r>
        <w:rPr>
          <w:rFonts w:ascii="標楷體" w:eastAsia="標楷體" w:hAnsi="標楷體" w:cs="標楷體" w:hint="eastAsia"/>
        </w:rPr>
        <w:t>辦理地點：</w:t>
      </w:r>
      <w:r w:rsidR="0075432B" w:rsidRPr="0075432B">
        <w:rPr>
          <w:rFonts w:ascii="標楷體" w:eastAsia="標楷體" w:hAnsi="標楷體" w:cs="標楷體"/>
        </w:rPr>
        <w:t>國教輔導團。</w:t>
      </w:r>
    </w:p>
    <w:p w:rsidR="0075432B" w:rsidRPr="00B471A8" w:rsidRDefault="0075432B" w:rsidP="0075432B">
      <w:pPr>
        <w:numPr>
          <w:ilvl w:val="0"/>
          <w:numId w:val="1"/>
        </w:numPr>
        <w:spacing w:before="24"/>
        <w:ind w:hanging="550"/>
        <w:rPr>
          <w:rFonts w:ascii="標楷體" w:eastAsia="標楷體" w:hAnsi="標楷體" w:cs="標楷體"/>
          <w:b/>
        </w:rPr>
      </w:pPr>
      <w:r w:rsidRPr="0075432B">
        <w:rPr>
          <w:rFonts w:ascii="標楷體" w:eastAsia="標楷體" w:hAnsi="標楷體" w:cs="標楷體"/>
          <w:b/>
        </w:rPr>
        <w:t>參加對象及人數：</w:t>
      </w:r>
      <w:r w:rsidRPr="0075432B">
        <w:rPr>
          <w:rFonts w:ascii="標楷體" w:eastAsia="標楷體" w:hAnsi="標楷體" w:cs="標楷體"/>
        </w:rPr>
        <w:t>各校綜合活動領域召集人暨有興趣之教師。</w:t>
      </w:r>
    </w:p>
    <w:p w:rsidR="00B471A8" w:rsidRDefault="00B471A8" w:rsidP="00B471A8">
      <w:pPr>
        <w:spacing w:before="24"/>
        <w:rPr>
          <w:rFonts w:ascii="標楷體" w:eastAsia="標楷體" w:hAnsi="標楷體" w:cs="標楷體"/>
          <w:b/>
        </w:rPr>
      </w:pPr>
    </w:p>
    <w:p w:rsidR="00B471A8" w:rsidRPr="0075432B" w:rsidRDefault="00B471A8" w:rsidP="00B471A8">
      <w:pPr>
        <w:spacing w:before="24"/>
        <w:rPr>
          <w:rFonts w:ascii="標楷體" w:eastAsia="標楷體" w:hAnsi="標楷體" w:cs="標楷體"/>
          <w:b/>
        </w:rPr>
      </w:pPr>
    </w:p>
    <w:p w:rsidR="0075432B" w:rsidRDefault="0075432B" w:rsidP="0075432B">
      <w:pPr>
        <w:numPr>
          <w:ilvl w:val="0"/>
          <w:numId w:val="1"/>
        </w:numPr>
        <w:spacing w:before="120"/>
        <w:ind w:hanging="550"/>
        <w:rPr>
          <w:rFonts w:ascii="標楷體" w:eastAsia="標楷體" w:hAnsi="標楷體" w:cs="標楷體"/>
          <w:b/>
        </w:rPr>
      </w:pPr>
      <w:r w:rsidRPr="0075432B">
        <w:rPr>
          <w:rFonts w:ascii="標楷體" w:eastAsia="標楷體" w:hAnsi="標楷體" w:cs="標楷體"/>
          <w:b/>
        </w:rPr>
        <w:lastRenderedPageBreak/>
        <w:t>研習主題與內容</w:t>
      </w:r>
    </w:p>
    <w:tbl>
      <w:tblPr>
        <w:tblStyle w:val="a6"/>
        <w:tblW w:w="0" w:type="auto"/>
        <w:tblLook w:val="04A0" w:firstRow="1" w:lastRow="0" w:firstColumn="1" w:lastColumn="0" w:noHBand="0" w:noVBand="1"/>
      </w:tblPr>
      <w:tblGrid>
        <w:gridCol w:w="1838"/>
        <w:gridCol w:w="3402"/>
        <w:gridCol w:w="1959"/>
        <w:gridCol w:w="1097"/>
      </w:tblGrid>
      <w:tr w:rsidR="009043AF" w:rsidTr="009043AF">
        <w:trPr>
          <w:tblHeader/>
        </w:trPr>
        <w:tc>
          <w:tcPr>
            <w:tcW w:w="1838" w:type="dxa"/>
            <w:shd w:val="clear" w:color="auto" w:fill="E7E6E6" w:themeFill="background2"/>
            <w:vAlign w:val="center"/>
          </w:tcPr>
          <w:p w:rsidR="009043AF" w:rsidRPr="0075432B" w:rsidRDefault="009043AF" w:rsidP="009043AF">
            <w:pPr>
              <w:snapToGrid w:val="0"/>
              <w:jc w:val="center"/>
              <w:rPr>
                <w:rFonts w:ascii="標楷體" w:eastAsia="標楷體" w:hAnsi="標楷體" w:cs="Times New Roman"/>
                <w:b/>
                <w:bCs/>
                <w:sz w:val="28"/>
                <w:szCs w:val="28"/>
              </w:rPr>
            </w:pPr>
            <w:r w:rsidRPr="0075432B">
              <w:rPr>
                <w:rFonts w:ascii="標楷體" w:eastAsia="標楷體" w:hAnsi="標楷體"/>
                <w:b/>
                <w:sz w:val="28"/>
                <w:szCs w:val="28"/>
              </w:rPr>
              <w:t>時間</w:t>
            </w:r>
          </w:p>
        </w:tc>
        <w:tc>
          <w:tcPr>
            <w:tcW w:w="3402" w:type="dxa"/>
            <w:shd w:val="clear" w:color="auto" w:fill="E7E6E6" w:themeFill="background2"/>
            <w:vAlign w:val="center"/>
          </w:tcPr>
          <w:p w:rsidR="009043AF" w:rsidRPr="0075432B" w:rsidRDefault="009043AF" w:rsidP="009043AF">
            <w:pPr>
              <w:snapToGrid w:val="0"/>
              <w:jc w:val="center"/>
              <w:rPr>
                <w:rFonts w:ascii="標楷體" w:eastAsia="標楷體" w:hAnsi="標楷體" w:cs="Times New Roman"/>
                <w:b/>
                <w:bCs/>
                <w:sz w:val="28"/>
                <w:szCs w:val="28"/>
              </w:rPr>
            </w:pPr>
            <w:r w:rsidRPr="0075432B">
              <w:rPr>
                <w:rFonts w:ascii="標楷體" w:eastAsia="標楷體" w:hAnsi="標楷體"/>
                <w:b/>
                <w:sz w:val="28"/>
                <w:szCs w:val="28"/>
              </w:rPr>
              <w:t>活動内容</w:t>
            </w:r>
          </w:p>
        </w:tc>
        <w:tc>
          <w:tcPr>
            <w:tcW w:w="1959" w:type="dxa"/>
            <w:shd w:val="clear" w:color="auto" w:fill="E7E6E6" w:themeFill="background2"/>
            <w:vAlign w:val="center"/>
          </w:tcPr>
          <w:p w:rsidR="009043AF" w:rsidRPr="0075432B" w:rsidRDefault="009043AF" w:rsidP="009043AF">
            <w:pPr>
              <w:snapToGrid w:val="0"/>
              <w:jc w:val="center"/>
              <w:rPr>
                <w:rFonts w:ascii="標楷體" w:eastAsia="標楷體" w:hAnsi="標楷體" w:cs="Times New Roman"/>
                <w:b/>
                <w:bCs/>
                <w:sz w:val="28"/>
                <w:szCs w:val="28"/>
              </w:rPr>
            </w:pPr>
            <w:r w:rsidRPr="0075432B">
              <w:rPr>
                <w:rFonts w:ascii="標楷體" w:eastAsia="標楷體" w:hAnsi="標楷體"/>
                <w:b/>
                <w:sz w:val="28"/>
                <w:szCs w:val="28"/>
              </w:rPr>
              <w:t>主(講)持人</w:t>
            </w:r>
            <w:r>
              <w:rPr>
                <w:rFonts w:ascii="標楷體" w:eastAsia="標楷體" w:hAnsi="標楷體" w:hint="eastAsia"/>
                <w:b/>
                <w:sz w:val="28"/>
                <w:szCs w:val="28"/>
              </w:rPr>
              <w:t>/負責單位</w:t>
            </w:r>
          </w:p>
        </w:tc>
        <w:tc>
          <w:tcPr>
            <w:tcW w:w="1097" w:type="dxa"/>
            <w:shd w:val="clear" w:color="auto" w:fill="E7E6E6" w:themeFill="background2"/>
            <w:vAlign w:val="center"/>
          </w:tcPr>
          <w:p w:rsidR="009043AF" w:rsidRDefault="009043AF" w:rsidP="009043AF">
            <w:pPr>
              <w:snapToGrid w:val="0"/>
              <w:jc w:val="center"/>
              <w:rPr>
                <w:rFonts w:ascii="標楷體" w:eastAsia="標楷體" w:hAnsi="標楷體" w:cs="標楷體"/>
                <w:b/>
              </w:rPr>
            </w:pPr>
            <w:r>
              <w:rPr>
                <w:rFonts w:ascii="標楷體" w:eastAsia="標楷體" w:hAnsi="標楷體" w:cs="標楷體" w:hint="eastAsia"/>
                <w:b/>
              </w:rPr>
              <w:t>備註</w:t>
            </w:r>
          </w:p>
        </w:tc>
      </w:tr>
      <w:tr w:rsidR="00B471A8" w:rsidTr="009043AF">
        <w:tc>
          <w:tcPr>
            <w:tcW w:w="1838" w:type="dxa"/>
            <w:vAlign w:val="center"/>
          </w:tcPr>
          <w:p w:rsidR="00B471A8" w:rsidRPr="0075432B" w:rsidRDefault="00B471A8" w:rsidP="00B471A8">
            <w:pPr>
              <w:jc w:val="center"/>
              <w:rPr>
                <w:rFonts w:ascii="Times New Roman" w:eastAsia="標楷體" w:hAnsi="Times New Roman" w:cs="Times New Roman"/>
                <w:b/>
                <w:sz w:val="28"/>
                <w:szCs w:val="28"/>
              </w:rPr>
            </w:pPr>
            <w:r w:rsidRPr="0075432B">
              <w:rPr>
                <w:rStyle w:val="417pt"/>
                <w:rFonts w:ascii="Times New Roman" w:eastAsia="標楷體" w:hAnsi="Times New Roman" w:cs="Times New Roman"/>
                <w:b w:val="0"/>
                <w:w w:val="100"/>
                <w:sz w:val="28"/>
                <w:szCs w:val="28"/>
              </w:rPr>
              <w:t>08:40-09:00</w:t>
            </w:r>
          </w:p>
        </w:tc>
        <w:tc>
          <w:tcPr>
            <w:tcW w:w="3402" w:type="dxa"/>
            <w:vAlign w:val="center"/>
          </w:tcPr>
          <w:p w:rsidR="00B471A8" w:rsidRPr="0075432B" w:rsidRDefault="00B471A8" w:rsidP="00B471A8">
            <w:pPr>
              <w:ind w:left="650" w:right="-24" w:hangingChars="232" w:hanging="650"/>
              <w:jc w:val="center"/>
              <w:rPr>
                <w:rStyle w:val="417pt"/>
                <w:rFonts w:ascii="標楷體" w:eastAsia="標楷體" w:hAnsi="標楷體" w:cs="Times New Roman"/>
                <w:b w:val="0"/>
                <w:w w:val="100"/>
                <w:sz w:val="28"/>
                <w:szCs w:val="28"/>
                <w:lang w:eastAsia="zh-HK"/>
              </w:rPr>
            </w:pPr>
            <w:r w:rsidRPr="0075432B">
              <w:rPr>
                <w:rStyle w:val="417pt"/>
                <w:rFonts w:ascii="標楷體" w:eastAsia="標楷體" w:hAnsi="標楷體" w:cs="Times New Roman" w:hint="eastAsia"/>
                <w:w w:val="100"/>
                <w:sz w:val="28"/>
                <w:szCs w:val="28"/>
                <w:lang w:eastAsia="zh-HK"/>
              </w:rPr>
              <w:t>報到</w:t>
            </w:r>
          </w:p>
        </w:tc>
        <w:tc>
          <w:tcPr>
            <w:tcW w:w="1959" w:type="dxa"/>
          </w:tcPr>
          <w:p w:rsidR="00B471A8" w:rsidRPr="0075432B" w:rsidRDefault="00B471A8" w:rsidP="00B471A8">
            <w:pPr>
              <w:snapToGrid w:val="0"/>
              <w:jc w:val="both"/>
              <w:rPr>
                <w:rFonts w:ascii="標楷體" w:eastAsia="標楷體" w:hAnsi="標楷體" w:cs="Times New Roman"/>
                <w:sz w:val="28"/>
                <w:szCs w:val="28"/>
              </w:rPr>
            </w:pPr>
            <w:r>
              <w:rPr>
                <w:rFonts w:ascii="標楷體" w:eastAsia="標楷體" w:hAnsi="標楷體" w:cs="Times New Roman" w:hint="eastAsia"/>
                <w:sz w:val="28"/>
                <w:szCs w:val="28"/>
              </w:rPr>
              <w:t>綜合活動領域輔導團</w:t>
            </w:r>
          </w:p>
        </w:tc>
        <w:tc>
          <w:tcPr>
            <w:tcW w:w="1097" w:type="dxa"/>
          </w:tcPr>
          <w:p w:rsidR="00B471A8" w:rsidRDefault="00B471A8" w:rsidP="00B471A8">
            <w:pPr>
              <w:spacing w:before="120"/>
              <w:rPr>
                <w:rFonts w:ascii="標楷體" w:eastAsia="標楷體" w:hAnsi="標楷體" w:cs="標楷體"/>
                <w:b/>
              </w:rPr>
            </w:pPr>
          </w:p>
        </w:tc>
      </w:tr>
      <w:tr w:rsidR="00B471A8" w:rsidTr="009043AF">
        <w:tc>
          <w:tcPr>
            <w:tcW w:w="1838" w:type="dxa"/>
            <w:vAlign w:val="center"/>
          </w:tcPr>
          <w:p w:rsidR="00B471A8" w:rsidRPr="0075432B" w:rsidRDefault="00B471A8" w:rsidP="00B471A8">
            <w:pPr>
              <w:jc w:val="center"/>
              <w:rPr>
                <w:rFonts w:ascii="Times New Roman" w:eastAsia="標楷體" w:hAnsi="Times New Roman" w:cs="Times New Roman"/>
                <w:b/>
                <w:sz w:val="28"/>
                <w:szCs w:val="28"/>
              </w:rPr>
            </w:pPr>
            <w:r w:rsidRPr="0075432B">
              <w:rPr>
                <w:rStyle w:val="417pt"/>
                <w:rFonts w:ascii="Times New Roman" w:eastAsia="標楷體" w:hAnsi="Times New Roman" w:cs="Times New Roman"/>
                <w:b w:val="0"/>
                <w:w w:val="100"/>
                <w:sz w:val="28"/>
                <w:szCs w:val="28"/>
              </w:rPr>
              <w:t>09:00-10:</w:t>
            </w:r>
            <w:r>
              <w:rPr>
                <w:rStyle w:val="417pt"/>
                <w:rFonts w:ascii="Times New Roman" w:eastAsia="標楷體" w:hAnsi="Times New Roman" w:cs="Times New Roman" w:hint="eastAsia"/>
                <w:b w:val="0"/>
                <w:w w:val="100"/>
                <w:sz w:val="28"/>
                <w:szCs w:val="28"/>
                <w:lang w:eastAsia="zh-TW"/>
              </w:rPr>
              <w:t>3</w:t>
            </w:r>
            <w:r w:rsidRPr="0075432B">
              <w:rPr>
                <w:rStyle w:val="417pt"/>
                <w:rFonts w:ascii="Times New Roman" w:eastAsia="標楷體" w:hAnsi="Times New Roman" w:cs="Times New Roman"/>
                <w:b w:val="0"/>
                <w:w w:val="100"/>
                <w:sz w:val="28"/>
                <w:szCs w:val="28"/>
              </w:rPr>
              <w:t>0</w:t>
            </w:r>
          </w:p>
        </w:tc>
        <w:tc>
          <w:tcPr>
            <w:tcW w:w="3402" w:type="dxa"/>
            <w:vAlign w:val="center"/>
          </w:tcPr>
          <w:p w:rsidR="00B471A8" w:rsidRDefault="00B471A8" w:rsidP="00B471A8">
            <w:pPr>
              <w:widowControl/>
              <w:shd w:val="clear" w:color="auto" w:fill="FFFFFF"/>
              <w:snapToGrid w:val="0"/>
              <w:jc w:val="center"/>
              <w:outlineLvl w:val="0"/>
              <w:rPr>
                <w:rFonts w:ascii="標楷體" w:eastAsia="標楷體" w:hAnsi="標楷體" w:cs="Times New Roman"/>
                <w:bCs/>
                <w:color w:val="222222"/>
                <w:kern w:val="36"/>
                <w:sz w:val="28"/>
                <w:szCs w:val="28"/>
              </w:rPr>
            </w:pPr>
            <w:r w:rsidRPr="00B471A8">
              <w:rPr>
                <w:rFonts w:ascii="標楷體" w:eastAsia="標楷體" w:hAnsi="標楷體" w:cs="Times New Roman"/>
                <w:bCs/>
                <w:color w:val="222222"/>
                <w:kern w:val="36"/>
                <w:sz w:val="28"/>
                <w:szCs w:val="28"/>
              </w:rPr>
              <w:t>《問問祕境》</w:t>
            </w:r>
            <w:r>
              <w:rPr>
                <w:rFonts w:ascii="標楷體" w:eastAsia="標楷體" w:hAnsi="標楷體" w:cs="Times New Roman" w:hint="eastAsia"/>
                <w:bCs/>
                <w:color w:val="222222"/>
                <w:kern w:val="36"/>
                <w:sz w:val="28"/>
                <w:szCs w:val="28"/>
              </w:rPr>
              <w:t>之</w:t>
            </w:r>
          </w:p>
          <w:p w:rsidR="00B471A8" w:rsidRPr="00B471A8" w:rsidRDefault="00B471A8" w:rsidP="00B471A8">
            <w:pPr>
              <w:widowControl/>
              <w:shd w:val="clear" w:color="auto" w:fill="FFFFFF"/>
              <w:snapToGrid w:val="0"/>
              <w:jc w:val="center"/>
              <w:outlineLvl w:val="0"/>
              <w:rPr>
                <w:rFonts w:ascii="標楷體" w:eastAsia="標楷體" w:hAnsi="標楷體" w:cs="Times New Roman"/>
                <w:color w:val="222222"/>
                <w:kern w:val="36"/>
                <w:sz w:val="28"/>
                <w:szCs w:val="28"/>
              </w:rPr>
            </w:pPr>
            <w:r w:rsidRPr="00B471A8">
              <w:rPr>
                <w:rFonts w:ascii="標楷體" w:eastAsia="標楷體" w:hAnsi="標楷體" w:cs="Times New Roman"/>
                <w:bCs/>
                <w:color w:val="222222"/>
                <w:kern w:val="36"/>
                <w:sz w:val="28"/>
                <w:szCs w:val="28"/>
              </w:rPr>
              <w:t>核心理念與延伸</w:t>
            </w:r>
            <w:r>
              <w:rPr>
                <w:rFonts w:ascii="標楷體" w:eastAsia="標楷體" w:hAnsi="標楷體" w:cs="Times New Roman" w:hint="eastAsia"/>
                <w:bCs/>
                <w:color w:val="222222"/>
                <w:kern w:val="36"/>
                <w:sz w:val="28"/>
                <w:szCs w:val="28"/>
              </w:rPr>
              <w:t>活動</w:t>
            </w:r>
          </w:p>
        </w:tc>
        <w:tc>
          <w:tcPr>
            <w:tcW w:w="1959" w:type="dxa"/>
          </w:tcPr>
          <w:p w:rsidR="00B471A8" w:rsidRPr="0075432B" w:rsidRDefault="00B471A8" w:rsidP="00B471A8">
            <w:pPr>
              <w:snapToGrid w:val="0"/>
              <w:jc w:val="both"/>
              <w:rPr>
                <w:rFonts w:ascii="標楷體" w:eastAsia="標楷體" w:hAnsi="標楷體" w:cs="Times New Roman"/>
                <w:sz w:val="28"/>
                <w:szCs w:val="28"/>
              </w:rPr>
            </w:pPr>
            <w:r>
              <w:rPr>
                <w:rFonts w:ascii="標楷體" w:eastAsia="標楷體" w:hAnsi="標楷體" w:cs="Times New Roman" w:hint="eastAsia"/>
                <w:sz w:val="28"/>
                <w:szCs w:val="28"/>
              </w:rPr>
              <w:t>「雞湯來了」聘用講師</w:t>
            </w:r>
          </w:p>
        </w:tc>
        <w:tc>
          <w:tcPr>
            <w:tcW w:w="1097" w:type="dxa"/>
          </w:tcPr>
          <w:p w:rsidR="00B471A8" w:rsidRDefault="00B471A8" w:rsidP="00B471A8">
            <w:pPr>
              <w:spacing w:before="120"/>
              <w:rPr>
                <w:rFonts w:ascii="標楷體" w:eastAsia="標楷體" w:hAnsi="標楷體" w:cs="標楷體"/>
                <w:b/>
              </w:rPr>
            </w:pPr>
          </w:p>
        </w:tc>
      </w:tr>
      <w:tr w:rsidR="00B471A8" w:rsidTr="009043AF">
        <w:tc>
          <w:tcPr>
            <w:tcW w:w="1838" w:type="dxa"/>
            <w:vAlign w:val="center"/>
          </w:tcPr>
          <w:p w:rsidR="00B471A8" w:rsidRPr="0075432B" w:rsidRDefault="00B471A8" w:rsidP="00B471A8">
            <w:pPr>
              <w:jc w:val="center"/>
              <w:rPr>
                <w:rStyle w:val="417pt"/>
                <w:rFonts w:ascii="Times New Roman" w:eastAsia="標楷體" w:hAnsi="Times New Roman" w:cs="Times New Roman"/>
                <w:b w:val="0"/>
                <w:w w:val="100"/>
                <w:sz w:val="28"/>
                <w:szCs w:val="28"/>
              </w:rPr>
            </w:pPr>
            <w:r w:rsidRPr="0075432B">
              <w:rPr>
                <w:rStyle w:val="417pt"/>
                <w:rFonts w:ascii="Times New Roman" w:eastAsia="標楷體" w:hAnsi="Times New Roman" w:cs="Times New Roman"/>
                <w:b w:val="0"/>
                <w:w w:val="100"/>
                <w:sz w:val="28"/>
                <w:szCs w:val="28"/>
              </w:rPr>
              <w:t>10:</w:t>
            </w:r>
            <w:r>
              <w:rPr>
                <w:rStyle w:val="417pt"/>
                <w:rFonts w:ascii="Times New Roman" w:eastAsia="標楷體" w:hAnsi="Times New Roman" w:cs="Times New Roman" w:hint="eastAsia"/>
                <w:b w:val="0"/>
                <w:w w:val="100"/>
                <w:sz w:val="28"/>
                <w:szCs w:val="28"/>
                <w:lang w:eastAsia="zh-TW"/>
              </w:rPr>
              <w:t>3</w:t>
            </w:r>
            <w:r w:rsidRPr="0075432B">
              <w:rPr>
                <w:rStyle w:val="417pt"/>
                <w:rFonts w:ascii="Times New Roman" w:eastAsia="標楷體" w:hAnsi="Times New Roman" w:cs="Times New Roman"/>
                <w:b w:val="0"/>
                <w:w w:val="100"/>
                <w:sz w:val="28"/>
                <w:szCs w:val="28"/>
              </w:rPr>
              <w:t>0-1</w:t>
            </w:r>
            <w:r>
              <w:rPr>
                <w:rStyle w:val="417pt"/>
                <w:rFonts w:ascii="Times New Roman" w:eastAsia="標楷體" w:hAnsi="Times New Roman" w:cs="Times New Roman" w:hint="eastAsia"/>
                <w:b w:val="0"/>
                <w:w w:val="100"/>
                <w:sz w:val="28"/>
                <w:szCs w:val="28"/>
                <w:lang w:eastAsia="zh-TW"/>
              </w:rPr>
              <w:t>0</w:t>
            </w:r>
            <w:r w:rsidRPr="0075432B">
              <w:rPr>
                <w:rStyle w:val="417pt"/>
                <w:rFonts w:ascii="Times New Roman" w:eastAsia="標楷體" w:hAnsi="Times New Roman" w:cs="Times New Roman"/>
                <w:b w:val="0"/>
                <w:w w:val="100"/>
                <w:sz w:val="28"/>
                <w:szCs w:val="28"/>
              </w:rPr>
              <w:t>:</w:t>
            </w:r>
            <w:r>
              <w:rPr>
                <w:rStyle w:val="417pt"/>
                <w:rFonts w:ascii="Times New Roman" w:eastAsia="標楷體" w:hAnsi="Times New Roman" w:cs="Times New Roman" w:hint="eastAsia"/>
                <w:b w:val="0"/>
                <w:w w:val="100"/>
                <w:sz w:val="28"/>
                <w:szCs w:val="28"/>
                <w:lang w:eastAsia="zh-TW"/>
              </w:rPr>
              <w:t>5</w:t>
            </w:r>
            <w:r w:rsidRPr="0075432B">
              <w:rPr>
                <w:rStyle w:val="417pt"/>
                <w:rFonts w:ascii="Times New Roman" w:eastAsia="標楷體" w:hAnsi="Times New Roman" w:cs="Times New Roman"/>
                <w:b w:val="0"/>
                <w:w w:val="100"/>
                <w:sz w:val="28"/>
                <w:szCs w:val="28"/>
              </w:rPr>
              <w:t>0</w:t>
            </w:r>
          </w:p>
        </w:tc>
        <w:tc>
          <w:tcPr>
            <w:tcW w:w="3402" w:type="dxa"/>
            <w:vAlign w:val="center"/>
          </w:tcPr>
          <w:p w:rsidR="00B471A8" w:rsidRPr="0075432B" w:rsidRDefault="00B471A8" w:rsidP="00B471A8">
            <w:pPr>
              <w:tabs>
                <w:tab w:val="left" w:pos="20"/>
              </w:tabs>
              <w:jc w:val="center"/>
              <w:rPr>
                <w:rStyle w:val="417pt"/>
                <w:rFonts w:ascii="標楷體" w:eastAsia="標楷體" w:hAnsi="標楷體" w:cs="Times New Roman"/>
                <w:b w:val="0"/>
                <w:w w:val="100"/>
                <w:sz w:val="28"/>
                <w:szCs w:val="28"/>
                <w:lang w:eastAsia="zh-HK"/>
              </w:rPr>
            </w:pPr>
            <w:r w:rsidRPr="0075432B">
              <w:rPr>
                <w:rStyle w:val="417pt"/>
                <w:rFonts w:ascii="標楷體" w:eastAsia="標楷體" w:hAnsi="標楷體" w:cs="Times New Roman"/>
                <w:w w:val="100"/>
                <w:sz w:val="28"/>
                <w:szCs w:val="28"/>
                <w:lang w:eastAsia="zh-HK"/>
              </w:rPr>
              <w:t>休息</w:t>
            </w:r>
          </w:p>
        </w:tc>
        <w:tc>
          <w:tcPr>
            <w:tcW w:w="1959" w:type="dxa"/>
          </w:tcPr>
          <w:p w:rsidR="00B471A8" w:rsidRPr="0075432B" w:rsidRDefault="00B471A8" w:rsidP="00B471A8">
            <w:pPr>
              <w:jc w:val="both"/>
              <w:rPr>
                <w:bCs/>
                <w:sz w:val="28"/>
                <w:szCs w:val="28"/>
              </w:rPr>
            </w:pPr>
            <w:r w:rsidRPr="0075432B">
              <w:rPr>
                <w:rFonts w:ascii="標楷體" w:eastAsia="標楷體" w:hAnsi="標楷體" w:cs="Times New Roman" w:hint="eastAsia"/>
                <w:sz w:val="28"/>
                <w:szCs w:val="28"/>
              </w:rPr>
              <w:t>國教輔導團</w:t>
            </w:r>
          </w:p>
        </w:tc>
        <w:tc>
          <w:tcPr>
            <w:tcW w:w="1097" w:type="dxa"/>
          </w:tcPr>
          <w:p w:rsidR="00B471A8" w:rsidRDefault="00B471A8" w:rsidP="00B471A8">
            <w:pPr>
              <w:spacing w:before="120"/>
              <w:rPr>
                <w:rFonts w:ascii="標楷體" w:eastAsia="標楷體" w:hAnsi="標楷體" w:cs="標楷體"/>
                <w:b/>
              </w:rPr>
            </w:pPr>
          </w:p>
        </w:tc>
      </w:tr>
      <w:tr w:rsidR="00B471A8" w:rsidTr="009043AF">
        <w:tc>
          <w:tcPr>
            <w:tcW w:w="1838" w:type="dxa"/>
            <w:vAlign w:val="center"/>
          </w:tcPr>
          <w:p w:rsidR="00B471A8" w:rsidRPr="0075432B" w:rsidRDefault="00B471A8" w:rsidP="00B471A8">
            <w:pPr>
              <w:jc w:val="center"/>
              <w:rPr>
                <w:rFonts w:ascii="Times New Roman" w:eastAsia="標楷體" w:hAnsi="Times New Roman" w:cs="Times New Roman"/>
                <w:b/>
                <w:sz w:val="28"/>
                <w:szCs w:val="28"/>
              </w:rPr>
            </w:pPr>
            <w:r w:rsidRPr="0075432B">
              <w:rPr>
                <w:rStyle w:val="417pt"/>
                <w:rFonts w:ascii="Times New Roman" w:eastAsia="標楷體" w:hAnsi="Times New Roman" w:cs="Times New Roman"/>
                <w:b w:val="0"/>
                <w:w w:val="100"/>
                <w:sz w:val="28"/>
                <w:szCs w:val="28"/>
              </w:rPr>
              <w:t>1</w:t>
            </w:r>
            <w:r>
              <w:rPr>
                <w:rStyle w:val="417pt"/>
                <w:rFonts w:ascii="Times New Roman" w:eastAsia="標楷體" w:hAnsi="Times New Roman" w:cs="Times New Roman" w:hint="eastAsia"/>
                <w:b w:val="0"/>
                <w:w w:val="100"/>
                <w:sz w:val="28"/>
                <w:szCs w:val="28"/>
                <w:lang w:eastAsia="zh-TW"/>
              </w:rPr>
              <w:t>0</w:t>
            </w:r>
            <w:r w:rsidRPr="0075432B">
              <w:rPr>
                <w:rStyle w:val="417pt"/>
                <w:rFonts w:ascii="Times New Roman" w:eastAsia="標楷體" w:hAnsi="Times New Roman" w:cs="Times New Roman"/>
                <w:b w:val="0"/>
                <w:w w:val="100"/>
                <w:sz w:val="28"/>
                <w:szCs w:val="28"/>
              </w:rPr>
              <w:t>:</w:t>
            </w:r>
            <w:r>
              <w:rPr>
                <w:rStyle w:val="417pt"/>
                <w:rFonts w:ascii="Times New Roman" w:eastAsia="標楷體" w:hAnsi="Times New Roman" w:cs="Times New Roman" w:hint="eastAsia"/>
                <w:b w:val="0"/>
                <w:w w:val="100"/>
                <w:sz w:val="28"/>
                <w:szCs w:val="28"/>
                <w:lang w:eastAsia="zh-TW"/>
              </w:rPr>
              <w:t>5</w:t>
            </w:r>
            <w:r w:rsidRPr="0075432B">
              <w:rPr>
                <w:rStyle w:val="417pt"/>
                <w:rFonts w:ascii="Times New Roman" w:eastAsia="標楷體" w:hAnsi="Times New Roman" w:cs="Times New Roman"/>
                <w:b w:val="0"/>
                <w:w w:val="100"/>
                <w:sz w:val="28"/>
                <w:szCs w:val="28"/>
              </w:rPr>
              <w:t>0-12:</w:t>
            </w:r>
            <w:r>
              <w:rPr>
                <w:rStyle w:val="417pt"/>
                <w:rFonts w:ascii="Times New Roman" w:eastAsia="標楷體" w:hAnsi="Times New Roman" w:cs="Times New Roman" w:hint="eastAsia"/>
                <w:b w:val="0"/>
                <w:w w:val="100"/>
                <w:sz w:val="28"/>
                <w:szCs w:val="28"/>
                <w:lang w:eastAsia="zh-TW"/>
              </w:rPr>
              <w:t>2</w:t>
            </w:r>
            <w:r w:rsidRPr="0075432B">
              <w:rPr>
                <w:rStyle w:val="417pt"/>
                <w:rFonts w:ascii="Times New Roman" w:eastAsia="標楷體" w:hAnsi="Times New Roman" w:cs="Times New Roman"/>
                <w:b w:val="0"/>
                <w:w w:val="100"/>
                <w:sz w:val="28"/>
                <w:szCs w:val="28"/>
              </w:rPr>
              <w:t>0</w:t>
            </w:r>
          </w:p>
        </w:tc>
        <w:tc>
          <w:tcPr>
            <w:tcW w:w="3402" w:type="dxa"/>
            <w:vAlign w:val="center"/>
          </w:tcPr>
          <w:p w:rsidR="00B471A8" w:rsidRDefault="00B471A8" w:rsidP="00B471A8">
            <w:pPr>
              <w:widowControl/>
              <w:shd w:val="clear" w:color="auto" w:fill="FFFFFF"/>
              <w:snapToGrid w:val="0"/>
              <w:jc w:val="center"/>
              <w:outlineLvl w:val="0"/>
              <w:rPr>
                <w:rFonts w:ascii="標楷體" w:eastAsia="標楷體" w:hAnsi="標楷體" w:cs="Times New Roman"/>
                <w:bCs/>
                <w:color w:val="222222"/>
                <w:kern w:val="36"/>
                <w:sz w:val="28"/>
                <w:szCs w:val="28"/>
              </w:rPr>
            </w:pPr>
            <w:r w:rsidRPr="00B471A8">
              <w:rPr>
                <w:rFonts w:ascii="標楷體" w:eastAsia="標楷體" w:hAnsi="標楷體" w:cs="Times New Roman"/>
                <w:bCs/>
                <w:color w:val="222222"/>
                <w:kern w:val="36"/>
                <w:sz w:val="28"/>
                <w:szCs w:val="28"/>
              </w:rPr>
              <w:t>《問問祕境》</w:t>
            </w:r>
            <w:r>
              <w:rPr>
                <w:rFonts w:ascii="標楷體" w:eastAsia="標楷體" w:hAnsi="標楷體" w:cs="Times New Roman" w:hint="eastAsia"/>
                <w:bCs/>
                <w:color w:val="222222"/>
                <w:kern w:val="36"/>
                <w:sz w:val="28"/>
                <w:szCs w:val="28"/>
              </w:rPr>
              <w:t>之</w:t>
            </w:r>
          </w:p>
          <w:p w:rsidR="00B471A8" w:rsidRPr="00B471A8" w:rsidRDefault="00B471A8" w:rsidP="00B471A8">
            <w:pPr>
              <w:widowControl/>
              <w:shd w:val="clear" w:color="auto" w:fill="FFFFFF"/>
              <w:snapToGrid w:val="0"/>
              <w:jc w:val="center"/>
              <w:outlineLvl w:val="0"/>
              <w:rPr>
                <w:rFonts w:ascii="標楷體" w:eastAsia="標楷體" w:hAnsi="標楷體" w:cs="Times New Roman"/>
                <w:bCs/>
                <w:color w:val="222222"/>
                <w:kern w:val="36"/>
                <w:sz w:val="28"/>
                <w:szCs w:val="28"/>
              </w:rPr>
            </w:pPr>
            <w:r w:rsidRPr="00B471A8">
              <w:rPr>
                <w:rFonts w:ascii="標楷體" w:eastAsia="標楷體" w:hAnsi="標楷體" w:cs="Times New Roman"/>
                <w:bCs/>
                <w:color w:val="222222"/>
                <w:kern w:val="36"/>
                <w:sz w:val="28"/>
                <w:szCs w:val="28"/>
              </w:rPr>
              <w:t>現場教學及操作</w:t>
            </w:r>
          </w:p>
        </w:tc>
        <w:tc>
          <w:tcPr>
            <w:tcW w:w="1959" w:type="dxa"/>
          </w:tcPr>
          <w:p w:rsidR="00B471A8" w:rsidRPr="0075432B" w:rsidRDefault="00B471A8" w:rsidP="00B471A8">
            <w:pPr>
              <w:snapToGrid w:val="0"/>
              <w:jc w:val="both"/>
              <w:rPr>
                <w:rFonts w:ascii="標楷體" w:eastAsia="標楷體" w:hAnsi="標楷體" w:cs="Times New Roman"/>
                <w:sz w:val="28"/>
                <w:szCs w:val="28"/>
              </w:rPr>
            </w:pPr>
            <w:r>
              <w:rPr>
                <w:rFonts w:ascii="標楷體" w:eastAsia="標楷體" w:hAnsi="標楷體" w:cs="Times New Roman" w:hint="eastAsia"/>
                <w:sz w:val="28"/>
                <w:szCs w:val="28"/>
              </w:rPr>
              <w:t>「雞湯來了」聘用講師</w:t>
            </w:r>
          </w:p>
        </w:tc>
        <w:tc>
          <w:tcPr>
            <w:tcW w:w="1097" w:type="dxa"/>
          </w:tcPr>
          <w:p w:rsidR="00B471A8" w:rsidRDefault="00B471A8" w:rsidP="00B471A8">
            <w:pPr>
              <w:spacing w:before="120"/>
              <w:rPr>
                <w:rFonts w:ascii="標楷體" w:eastAsia="標楷體" w:hAnsi="標楷體" w:cs="標楷體"/>
                <w:b/>
              </w:rPr>
            </w:pPr>
          </w:p>
        </w:tc>
      </w:tr>
      <w:tr w:rsidR="00B471A8" w:rsidTr="009043AF">
        <w:tc>
          <w:tcPr>
            <w:tcW w:w="1838" w:type="dxa"/>
            <w:vAlign w:val="center"/>
          </w:tcPr>
          <w:p w:rsidR="00B471A8" w:rsidRPr="0075432B" w:rsidRDefault="00B471A8" w:rsidP="00B471A8">
            <w:pPr>
              <w:jc w:val="center"/>
              <w:rPr>
                <w:rStyle w:val="417pt"/>
                <w:rFonts w:ascii="Times New Roman" w:eastAsia="標楷體" w:hAnsi="Times New Roman" w:cs="Times New Roman"/>
                <w:b w:val="0"/>
                <w:w w:val="100"/>
                <w:sz w:val="28"/>
                <w:szCs w:val="28"/>
              </w:rPr>
            </w:pPr>
            <w:r>
              <w:rPr>
                <w:rStyle w:val="417pt"/>
                <w:rFonts w:ascii="Times New Roman" w:eastAsia="標楷體" w:hAnsi="Times New Roman" w:cs="Times New Roman" w:hint="eastAsia"/>
                <w:b w:val="0"/>
                <w:w w:val="100"/>
                <w:sz w:val="28"/>
                <w:szCs w:val="28"/>
                <w:lang w:eastAsia="zh-TW"/>
              </w:rPr>
              <w:t>12:20-12:30</w:t>
            </w:r>
          </w:p>
        </w:tc>
        <w:tc>
          <w:tcPr>
            <w:tcW w:w="3402" w:type="dxa"/>
            <w:vAlign w:val="center"/>
          </w:tcPr>
          <w:p w:rsidR="00B471A8" w:rsidRPr="00B471A8" w:rsidRDefault="00B471A8" w:rsidP="00B471A8">
            <w:pPr>
              <w:tabs>
                <w:tab w:val="left" w:pos="6"/>
              </w:tabs>
              <w:jc w:val="center"/>
              <w:rPr>
                <w:rFonts w:ascii="標楷體" w:eastAsia="標楷體" w:hAnsi="標楷體"/>
                <w:sz w:val="28"/>
                <w:szCs w:val="28"/>
              </w:rPr>
            </w:pPr>
            <w:r w:rsidRPr="00B471A8">
              <w:rPr>
                <w:rFonts w:ascii="標楷體" w:eastAsia="標楷體" w:hAnsi="標楷體" w:hint="eastAsia"/>
                <w:sz w:val="28"/>
                <w:szCs w:val="28"/>
              </w:rPr>
              <w:t>綜合座談</w:t>
            </w:r>
          </w:p>
        </w:tc>
        <w:tc>
          <w:tcPr>
            <w:tcW w:w="1959" w:type="dxa"/>
          </w:tcPr>
          <w:p w:rsidR="00B471A8" w:rsidRPr="0075432B" w:rsidRDefault="00B471A8" w:rsidP="00B471A8">
            <w:pPr>
              <w:snapToGrid w:val="0"/>
              <w:jc w:val="both"/>
              <w:rPr>
                <w:rFonts w:ascii="標楷體" w:eastAsia="標楷體" w:hAnsi="標楷體" w:cs="Times New Roman"/>
                <w:sz w:val="28"/>
                <w:szCs w:val="28"/>
              </w:rPr>
            </w:pPr>
            <w:r>
              <w:rPr>
                <w:rFonts w:ascii="標楷體" w:eastAsia="標楷體" w:hAnsi="標楷體" w:cs="Times New Roman" w:hint="eastAsia"/>
                <w:sz w:val="28"/>
                <w:szCs w:val="28"/>
              </w:rPr>
              <w:t>綜合活動領域輔導團</w:t>
            </w:r>
          </w:p>
        </w:tc>
        <w:tc>
          <w:tcPr>
            <w:tcW w:w="1097" w:type="dxa"/>
          </w:tcPr>
          <w:p w:rsidR="00B471A8" w:rsidRDefault="00B471A8" w:rsidP="00B471A8">
            <w:pPr>
              <w:spacing w:before="120"/>
              <w:rPr>
                <w:rFonts w:ascii="標楷體" w:eastAsia="標楷體" w:hAnsi="標楷體" w:cs="標楷體"/>
                <w:b/>
              </w:rPr>
            </w:pPr>
          </w:p>
        </w:tc>
      </w:tr>
      <w:tr w:rsidR="00B471A8" w:rsidTr="009043AF">
        <w:tc>
          <w:tcPr>
            <w:tcW w:w="1838" w:type="dxa"/>
            <w:vAlign w:val="center"/>
          </w:tcPr>
          <w:p w:rsidR="00B471A8" w:rsidRPr="0075432B" w:rsidRDefault="00B471A8" w:rsidP="00B471A8">
            <w:pPr>
              <w:jc w:val="center"/>
              <w:rPr>
                <w:rStyle w:val="417pt"/>
                <w:rFonts w:ascii="Times New Roman" w:eastAsia="標楷體" w:hAnsi="Times New Roman" w:cs="Times New Roman"/>
                <w:b w:val="0"/>
                <w:w w:val="100"/>
                <w:sz w:val="28"/>
                <w:szCs w:val="28"/>
              </w:rPr>
            </w:pPr>
            <w:r w:rsidRPr="0075432B">
              <w:rPr>
                <w:rStyle w:val="417pt"/>
                <w:rFonts w:ascii="Times New Roman" w:eastAsia="標楷體" w:hAnsi="Times New Roman" w:cs="Times New Roman"/>
                <w:b w:val="0"/>
                <w:w w:val="100"/>
                <w:sz w:val="28"/>
                <w:szCs w:val="28"/>
              </w:rPr>
              <w:t>12:30</w:t>
            </w:r>
          </w:p>
        </w:tc>
        <w:tc>
          <w:tcPr>
            <w:tcW w:w="3402" w:type="dxa"/>
            <w:vAlign w:val="center"/>
          </w:tcPr>
          <w:p w:rsidR="00B471A8" w:rsidRPr="0075432B" w:rsidRDefault="00B471A8" w:rsidP="00B471A8">
            <w:pPr>
              <w:ind w:right="-24"/>
              <w:jc w:val="center"/>
              <w:rPr>
                <w:rStyle w:val="417pt"/>
                <w:rFonts w:ascii="標楷體" w:eastAsia="標楷體" w:hAnsi="標楷體" w:cs="Times New Roman"/>
                <w:b w:val="0"/>
                <w:w w:val="100"/>
                <w:sz w:val="28"/>
                <w:szCs w:val="28"/>
              </w:rPr>
            </w:pPr>
            <w:r w:rsidRPr="0075432B">
              <w:rPr>
                <w:rStyle w:val="417pt"/>
                <w:rFonts w:ascii="標楷體" w:eastAsia="標楷體" w:hAnsi="標楷體" w:cs="Times New Roman"/>
                <w:w w:val="100"/>
                <w:sz w:val="28"/>
                <w:szCs w:val="28"/>
              </w:rPr>
              <w:t>賦歸</w:t>
            </w:r>
          </w:p>
        </w:tc>
        <w:tc>
          <w:tcPr>
            <w:tcW w:w="1959" w:type="dxa"/>
          </w:tcPr>
          <w:p w:rsidR="00B471A8" w:rsidRPr="0075432B" w:rsidRDefault="00B471A8" w:rsidP="00B471A8">
            <w:pPr>
              <w:snapToGrid w:val="0"/>
              <w:jc w:val="both"/>
              <w:rPr>
                <w:rFonts w:ascii="標楷體" w:eastAsia="標楷體" w:hAnsi="標楷體" w:cs="Times New Roman"/>
                <w:sz w:val="28"/>
                <w:szCs w:val="28"/>
              </w:rPr>
            </w:pPr>
            <w:r>
              <w:rPr>
                <w:rFonts w:ascii="標楷體" w:eastAsia="標楷體" w:hAnsi="標楷體" w:cs="Times New Roman" w:hint="eastAsia"/>
                <w:sz w:val="28"/>
                <w:szCs w:val="28"/>
              </w:rPr>
              <w:t>綜合活動領域輔導團</w:t>
            </w:r>
          </w:p>
        </w:tc>
        <w:tc>
          <w:tcPr>
            <w:tcW w:w="1097" w:type="dxa"/>
          </w:tcPr>
          <w:p w:rsidR="00B471A8" w:rsidRDefault="00B471A8" w:rsidP="00B471A8">
            <w:pPr>
              <w:spacing w:before="120"/>
              <w:rPr>
                <w:rFonts w:ascii="標楷體" w:eastAsia="標楷體" w:hAnsi="標楷體" w:cs="標楷體"/>
                <w:b/>
              </w:rPr>
            </w:pPr>
          </w:p>
        </w:tc>
      </w:tr>
    </w:tbl>
    <w:p w:rsidR="00706F03" w:rsidRDefault="00B471A8" w:rsidP="00B471A8">
      <w:pPr>
        <w:numPr>
          <w:ilvl w:val="0"/>
          <w:numId w:val="1"/>
        </w:numPr>
        <w:spacing w:before="120"/>
        <w:ind w:hanging="550"/>
        <w:rPr>
          <w:rFonts w:ascii="標楷體" w:eastAsia="標楷體" w:hAnsi="標楷體" w:cs="標楷體"/>
          <w:b/>
        </w:rPr>
      </w:pPr>
      <w:r>
        <w:rPr>
          <w:rFonts w:ascii="標楷體" w:eastAsia="標楷體" w:hAnsi="標楷體" w:cs="標楷體" w:hint="eastAsia"/>
          <w:b/>
        </w:rPr>
        <w:t>課程</w:t>
      </w:r>
      <w:r w:rsidR="00706F03">
        <w:rPr>
          <w:rFonts w:ascii="標楷體" w:eastAsia="標楷體" w:hAnsi="標楷體" w:cs="標楷體" w:hint="eastAsia"/>
          <w:b/>
        </w:rPr>
        <w:t>說明及團隊介紹</w:t>
      </w:r>
    </w:p>
    <w:p w:rsidR="00706F03" w:rsidRDefault="00B471A8" w:rsidP="00706F03">
      <w:pPr>
        <w:spacing w:before="120"/>
        <w:ind w:left="-125" w:firstLineChars="200" w:firstLine="480"/>
        <w:rPr>
          <w:rFonts w:ascii="標楷體" w:eastAsia="標楷體" w:hAnsi="標楷體" w:cs="標楷體"/>
        </w:rPr>
      </w:pPr>
      <w:r w:rsidRPr="00706F03">
        <w:rPr>
          <w:rFonts w:ascii="標楷體" w:eastAsia="標楷體" w:hAnsi="標楷體" w:cs="標楷體" w:hint="eastAsia"/>
        </w:rPr>
        <w:t>本次課程以108總綱核心素養項目</w:t>
      </w:r>
      <w:r w:rsidRPr="00706F03">
        <w:rPr>
          <w:rFonts w:hAnsi="標楷體" w:hint="eastAsia"/>
        </w:rPr>
        <w:t>「</w:t>
      </w:r>
      <w:r w:rsidRPr="00706F03">
        <w:rPr>
          <w:rFonts w:ascii="標楷體" w:eastAsia="標楷體" w:hAnsi="標楷體" w:cs="標楷體" w:hint="eastAsia"/>
        </w:rPr>
        <w:t>C2人際關係與團隊合作</w:t>
      </w:r>
      <w:r w:rsidRPr="00706F03">
        <w:rPr>
          <w:rFonts w:hAnsi="標楷體" w:hint="eastAsia"/>
        </w:rPr>
        <w:t>」</w:t>
      </w:r>
      <w:r w:rsidRPr="00706F03">
        <w:rPr>
          <w:rFonts w:ascii="標楷體" w:eastAsia="標楷體" w:hAnsi="標楷體" w:cs="標楷體" w:hint="eastAsia"/>
        </w:rPr>
        <w:t>，及綜合活動領域核心素養具體內涵，國小</w:t>
      </w:r>
      <w:r w:rsidR="007F0BAB" w:rsidRPr="00706F03">
        <w:rPr>
          <w:rFonts w:ascii="標楷體" w:eastAsia="標楷體" w:hAnsi="標楷體" w:cs="標楷體" w:hint="eastAsia"/>
        </w:rPr>
        <w:t>「</w:t>
      </w:r>
      <w:r w:rsidRPr="00706F03">
        <w:rPr>
          <w:rFonts w:ascii="標楷體" w:eastAsia="標楷體" w:hAnsi="標楷體" w:cs="標楷體" w:hint="eastAsia"/>
        </w:rPr>
        <w:t>綜</w:t>
      </w:r>
      <w:r w:rsidRPr="00706F03">
        <w:rPr>
          <w:rFonts w:ascii="標楷體" w:eastAsia="標楷體" w:hAnsi="標楷體" w:cs="標楷體"/>
        </w:rPr>
        <w:t>-E-C2</w:t>
      </w:r>
      <w:r w:rsidRPr="00706F03">
        <w:rPr>
          <w:rFonts w:ascii="標楷體" w:eastAsia="標楷體" w:hAnsi="標楷體" w:cs="標楷體" w:hint="eastAsia"/>
        </w:rPr>
        <w:t>理解他人感受，樂於與人互動，學習尊重他人，增進人際關係，與團隊成員合作達成團體目標</w:t>
      </w:r>
      <w:r w:rsidR="007F0BAB" w:rsidRPr="00706F03">
        <w:rPr>
          <w:rFonts w:ascii="標楷體" w:eastAsia="標楷體" w:hAnsi="標楷體" w:cs="標楷體" w:hint="eastAsia"/>
        </w:rPr>
        <w:t>。」</w:t>
      </w:r>
      <w:r w:rsidRPr="00706F03">
        <w:rPr>
          <w:rFonts w:ascii="標楷體" w:eastAsia="標楷體" w:hAnsi="標楷體" w:cs="標楷體" w:hint="eastAsia"/>
        </w:rPr>
        <w:t>，及國中</w:t>
      </w:r>
      <w:r w:rsidR="007F0BAB" w:rsidRPr="00706F03">
        <w:rPr>
          <w:rFonts w:ascii="標楷體" w:eastAsia="標楷體" w:hAnsi="標楷體" w:cs="標楷體" w:hint="eastAsia"/>
        </w:rPr>
        <w:t>「</w:t>
      </w:r>
      <w:r w:rsidRPr="00706F03">
        <w:rPr>
          <w:rFonts w:ascii="標楷體" w:eastAsia="標楷體" w:hAnsi="標楷體" w:cs="標楷體" w:hint="eastAsia"/>
        </w:rPr>
        <w:t>綜</w:t>
      </w:r>
      <w:r w:rsidRPr="00706F03">
        <w:rPr>
          <w:rFonts w:ascii="標楷體" w:eastAsia="標楷體" w:hAnsi="標楷體" w:cs="標楷體"/>
        </w:rPr>
        <w:t>-J-C2</w:t>
      </w:r>
      <w:r w:rsidRPr="00706F03">
        <w:rPr>
          <w:rFonts w:ascii="標楷體" w:eastAsia="標楷體" w:hAnsi="標楷體" w:cs="標楷體" w:hint="eastAsia"/>
        </w:rPr>
        <w:t>運用合宜的人際互動技巧，經營良好的人際關係，發揮正向影響力，培養利他與合群的態度，提升團隊效能，達成共同目標</w:t>
      </w:r>
      <w:r w:rsidR="007F0BAB" w:rsidRPr="00706F03">
        <w:rPr>
          <w:rFonts w:ascii="標楷體" w:eastAsia="標楷體" w:hAnsi="標楷體" w:cs="標楷體" w:hint="eastAsia"/>
        </w:rPr>
        <w:t>。」</w:t>
      </w:r>
      <w:r w:rsidR="00706F03">
        <w:rPr>
          <w:rFonts w:ascii="標楷體" w:eastAsia="標楷體" w:hAnsi="標楷體" w:cs="標楷體" w:hint="eastAsia"/>
        </w:rPr>
        <w:t>進行</w:t>
      </w:r>
      <w:r w:rsidR="007F0BAB" w:rsidRPr="00706F03">
        <w:rPr>
          <w:rFonts w:ascii="標楷體" w:eastAsia="標楷體" w:hAnsi="標楷體" w:cs="標楷體" w:hint="eastAsia"/>
        </w:rPr>
        <w:t>規劃</w:t>
      </w:r>
      <w:r w:rsidR="00706F03">
        <w:rPr>
          <w:rFonts w:ascii="標楷體" w:eastAsia="標楷體" w:hAnsi="標楷體" w:cs="標楷體" w:hint="eastAsia"/>
        </w:rPr>
        <w:t>。</w:t>
      </w:r>
    </w:p>
    <w:p w:rsidR="00706F03" w:rsidRDefault="00706F03" w:rsidP="00E04AB7">
      <w:pPr>
        <w:spacing w:before="120"/>
        <w:ind w:left="-125" w:firstLineChars="200" w:firstLine="480"/>
        <w:rPr>
          <w:rFonts w:ascii="標楷體" w:eastAsia="標楷體" w:hAnsi="標楷體" w:cs="標楷體"/>
        </w:rPr>
      </w:pPr>
      <w:r w:rsidRPr="00706F03">
        <w:rPr>
          <w:rFonts w:ascii="標楷體" w:eastAsia="標楷體" w:hAnsi="標楷體" w:cs="標楷體"/>
        </w:rPr>
        <w:t>家庭教育團隊</w:t>
      </w:r>
      <w:r w:rsidRPr="00706F03">
        <w:rPr>
          <w:rFonts w:ascii="標楷體" w:eastAsia="標楷體" w:hAnsi="標楷體" w:cs="標楷體" w:hint="eastAsia"/>
        </w:rPr>
        <w:t>「雞湯來了」</w:t>
      </w:r>
      <w:r w:rsidRPr="00706F03">
        <w:rPr>
          <w:rFonts w:ascii="標楷體" w:eastAsia="標楷體" w:hAnsi="標楷體" w:cs="標楷體"/>
        </w:rPr>
        <w:t>根據心理學大師提出的「關係地圖」及「</w:t>
      </w:r>
      <w:proofErr w:type="gramStart"/>
      <w:r w:rsidRPr="00706F03">
        <w:rPr>
          <w:rFonts w:ascii="標楷體" w:eastAsia="標楷體" w:hAnsi="標楷體" w:cs="標楷體"/>
        </w:rPr>
        <w:t>周哈里</w:t>
      </w:r>
      <w:proofErr w:type="gramEnd"/>
      <w:r w:rsidRPr="00706F03">
        <w:rPr>
          <w:rFonts w:ascii="標楷體" w:eastAsia="標楷體" w:hAnsi="標楷體" w:cs="標楷體"/>
        </w:rPr>
        <w:t>窗」</w:t>
      </w:r>
      <w:r w:rsidRPr="00706F03">
        <w:rPr>
          <w:rFonts w:ascii="標楷體" w:eastAsia="標楷體" w:hAnsi="標楷體" w:cs="標楷體" w:hint="eastAsia"/>
        </w:rPr>
        <w:t>研發</w:t>
      </w:r>
      <w:proofErr w:type="gramStart"/>
      <w:r w:rsidRPr="00706F03">
        <w:rPr>
          <w:rFonts w:ascii="標楷體" w:eastAsia="標楷體" w:hAnsi="標楷體" w:cs="標楷體" w:hint="eastAsia"/>
        </w:rPr>
        <w:t>了</w:t>
      </w:r>
      <w:r w:rsidR="007F0BAB" w:rsidRPr="00706F03">
        <w:rPr>
          <w:rFonts w:ascii="標楷體" w:eastAsia="標楷體" w:hAnsi="標楷體" w:cs="標楷體"/>
          <w:b/>
          <w:u w:val="single"/>
        </w:rPr>
        <w:t>桌遊</w:t>
      </w:r>
      <w:proofErr w:type="gramEnd"/>
      <w:r w:rsidR="007F0BAB" w:rsidRPr="00706F03">
        <w:rPr>
          <w:rFonts w:ascii="標楷體" w:eastAsia="標楷體" w:hAnsi="標楷體" w:cs="標楷體"/>
          <w:b/>
          <w:u w:val="single"/>
        </w:rPr>
        <w:t>《問問祕境》</w:t>
      </w:r>
      <w:r>
        <w:rPr>
          <w:rFonts w:ascii="標楷體" w:eastAsia="標楷體" w:hAnsi="標楷體" w:cs="標楷體" w:hint="eastAsia"/>
        </w:rPr>
        <w:t>，</w:t>
      </w:r>
      <w:r w:rsidRPr="00706F03">
        <w:rPr>
          <w:rFonts w:ascii="標楷體" w:eastAsia="標楷體" w:hAnsi="標楷體" w:cs="標楷體"/>
        </w:rPr>
        <w:t>其中運用家喻戶曉的「真心話」來設計題目，激發大眾對發現</w:t>
      </w:r>
      <w:proofErr w:type="gramStart"/>
      <w:r w:rsidRPr="00706F03">
        <w:rPr>
          <w:rFonts w:ascii="標楷體" w:eastAsia="標楷體" w:hAnsi="標楷體" w:cs="標楷體"/>
        </w:rPr>
        <w:t>祕</w:t>
      </w:r>
      <w:proofErr w:type="gramEnd"/>
      <w:r w:rsidRPr="00706F03">
        <w:rPr>
          <w:rFonts w:ascii="標楷體" w:eastAsia="標楷體" w:hAnsi="標楷體" w:cs="標楷體"/>
        </w:rPr>
        <w:t>密的好奇心，拉近彼此關係，達成《問問祕境》的核心理念：自己與他人的冰山，我們可以透過「對話」了解。</w:t>
      </w:r>
      <w:r>
        <w:rPr>
          <w:rFonts w:ascii="標楷體" w:eastAsia="標楷體" w:hAnsi="標楷體" w:cs="標楷體" w:hint="eastAsia"/>
        </w:rPr>
        <w:t>因此本次課程</w:t>
      </w:r>
      <w:r w:rsidRPr="00706F03">
        <w:rPr>
          <w:rFonts w:ascii="標楷體" w:eastAsia="標楷體" w:hAnsi="標楷體" w:cs="標楷體" w:hint="eastAsia"/>
        </w:rPr>
        <w:t>邀請「雞湯來了」蒞金進行教學。</w:t>
      </w:r>
      <w:r w:rsidR="00E04AB7" w:rsidRPr="00706F03">
        <w:rPr>
          <w:rFonts w:ascii="標楷體" w:eastAsia="標楷體" w:hAnsi="標楷體" w:cs="標楷體"/>
          <w:b/>
          <w:u w:val="single"/>
        </w:rPr>
        <w:t>《問問祕境》</w:t>
      </w:r>
      <w:r>
        <w:rPr>
          <w:rFonts w:ascii="標楷體" w:eastAsia="標楷體" w:hAnsi="標楷體" w:cs="標楷體"/>
        </w:rPr>
        <w:t>是一款</w:t>
      </w:r>
      <w:r w:rsidRPr="00706F03">
        <w:rPr>
          <w:rFonts w:ascii="標楷體" w:eastAsia="標楷體" w:hAnsi="標楷體" w:cs="標楷體"/>
        </w:rPr>
        <w:t>「增進關係」</w:t>
      </w:r>
      <w:proofErr w:type="gramStart"/>
      <w:r w:rsidRPr="00706F03">
        <w:rPr>
          <w:rFonts w:ascii="標楷體" w:eastAsia="標楷體" w:hAnsi="標楷體" w:cs="標楷體"/>
        </w:rPr>
        <w:t>的桌遊</w:t>
      </w:r>
      <w:proofErr w:type="gramEnd"/>
      <w:r w:rsidRPr="00706F03">
        <w:rPr>
          <w:rFonts w:ascii="標楷體" w:eastAsia="標楷體" w:hAnsi="標楷體" w:cs="標楷體"/>
        </w:rPr>
        <w:t>，</w:t>
      </w:r>
      <w:r w:rsidR="00E04AB7" w:rsidRPr="00706F03">
        <w:rPr>
          <w:rFonts w:ascii="標楷體" w:eastAsia="標楷體" w:hAnsi="標楷體" w:cs="標楷體" w:hint="eastAsia"/>
        </w:rPr>
        <w:t>「雞湯來了」</w:t>
      </w:r>
      <w:r w:rsidR="00E04AB7">
        <w:rPr>
          <w:rFonts w:ascii="標楷體" w:eastAsia="標楷體" w:hAnsi="標楷體" w:cs="標楷體" w:hint="eastAsia"/>
        </w:rPr>
        <w:t>團隊將帶領現場教師如何在課堂上操作這</w:t>
      </w:r>
      <w:proofErr w:type="gramStart"/>
      <w:r w:rsidR="00E04AB7">
        <w:rPr>
          <w:rFonts w:ascii="標楷體" w:eastAsia="標楷體" w:hAnsi="標楷體" w:cs="標楷體" w:hint="eastAsia"/>
        </w:rPr>
        <w:t>款桌遊</w:t>
      </w:r>
      <w:proofErr w:type="gramEnd"/>
      <w:r w:rsidR="00E04AB7">
        <w:rPr>
          <w:rFonts w:ascii="標楷體" w:eastAsia="標楷體" w:hAnsi="標楷體" w:cs="標楷體" w:hint="eastAsia"/>
        </w:rPr>
        <w:t>，</w:t>
      </w:r>
      <w:proofErr w:type="gramStart"/>
      <w:r w:rsidRPr="00706F03">
        <w:rPr>
          <w:rFonts w:ascii="標楷體" w:eastAsia="標楷體" w:hAnsi="標楷體" w:cs="標楷體"/>
        </w:rPr>
        <w:t>透過卡牌中的</w:t>
      </w:r>
      <w:proofErr w:type="gramEnd"/>
      <w:r w:rsidRPr="00706F03">
        <w:rPr>
          <w:rFonts w:ascii="標楷體" w:eastAsia="標楷體" w:hAnsi="標楷體" w:cs="標楷體"/>
        </w:rPr>
        <w:t>問題詢問彼此，不論外在環境、個人內心轉變，都保持了解彼此、心很貼近的感覺、保持貼近親密的情感。</w:t>
      </w:r>
    </w:p>
    <w:p w:rsidR="00E04AB7" w:rsidRPr="00706F03" w:rsidRDefault="00E04AB7" w:rsidP="00E04AB7">
      <w:pPr>
        <w:spacing w:before="120"/>
        <w:ind w:left="-125" w:firstLineChars="200" w:firstLine="480"/>
        <w:rPr>
          <w:rFonts w:ascii="標楷體" w:eastAsia="標楷體" w:hAnsi="標楷體" w:cs="標楷體"/>
        </w:rPr>
      </w:pPr>
      <w:r w:rsidRPr="00706F03">
        <w:rPr>
          <w:rFonts w:ascii="標楷體" w:eastAsia="標楷體" w:hAnsi="標楷體" w:cs="標楷體" w:hint="eastAsia"/>
        </w:rPr>
        <w:t>「雞湯來了」</w:t>
      </w:r>
      <w:r>
        <w:rPr>
          <w:rFonts w:ascii="標楷體" w:eastAsia="標楷體" w:hAnsi="標楷體" w:cs="標楷體" w:hint="eastAsia"/>
        </w:rPr>
        <w:t>團隊介紹：</w:t>
      </w:r>
      <w:hyperlink r:id="rId5" w:history="1">
        <w:r w:rsidRPr="00E04AB7">
          <w:rPr>
            <w:rStyle w:val="a8"/>
            <w:rFonts w:ascii="Times New Roman" w:eastAsia="標楷體" w:hAnsi="Times New Roman" w:cs="Times New Roman"/>
          </w:rPr>
          <w:t>https://reurl.cc/d7p5n6</w:t>
        </w:r>
      </w:hyperlink>
      <w:r>
        <w:rPr>
          <w:rFonts w:ascii="標楷體" w:eastAsia="標楷體" w:hAnsi="標楷體" w:cs="標楷體" w:hint="eastAsia"/>
        </w:rPr>
        <w:t>。</w:t>
      </w:r>
    </w:p>
    <w:p w:rsidR="0075432B" w:rsidRPr="0075432B" w:rsidRDefault="0075432B" w:rsidP="0075432B">
      <w:pPr>
        <w:numPr>
          <w:ilvl w:val="0"/>
          <w:numId w:val="1"/>
        </w:numPr>
        <w:spacing w:before="120"/>
        <w:ind w:hanging="550"/>
        <w:rPr>
          <w:rFonts w:ascii="標楷體" w:eastAsia="標楷體" w:hAnsi="標楷體" w:cs="標楷體"/>
          <w:b/>
        </w:rPr>
      </w:pPr>
      <w:r w:rsidRPr="0075432B">
        <w:rPr>
          <w:rFonts w:ascii="標楷體" w:eastAsia="標楷體" w:hAnsi="標楷體" w:cs="標楷體"/>
          <w:b/>
        </w:rPr>
        <w:t>預期成效</w:t>
      </w:r>
    </w:p>
    <w:p w:rsidR="0075432B" w:rsidRPr="0075432B" w:rsidRDefault="0055044D" w:rsidP="0075432B">
      <w:pPr>
        <w:pStyle w:val="a4"/>
        <w:numPr>
          <w:ilvl w:val="0"/>
          <w:numId w:val="10"/>
        </w:numPr>
        <w:ind w:leftChars="0"/>
        <w:rPr>
          <w:rFonts w:ascii="標楷體" w:eastAsia="標楷體" w:hAnsi="標楷體" w:cs="標楷體"/>
        </w:rPr>
      </w:pPr>
      <w:sdt>
        <w:sdtPr>
          <w:rPr>
            <w:rFonts w:ascii="標楷體" w:eastAsia="標楷體" w:hAnsi="標楷體" w:cs="標楷體"/>
          </w:rPr>
          <w:tag w:val="goog_rdk_211"/>
          <w:id w:val="365952920"/>
        </w:sdtPr>
        <w:sdtEndPr/>
        <w:sdtContent>
          <w:r w:rsidR="0075432B" w:rsidRPr="0075432B">
            <w:rPr>
              <w:rFonts w:ascii="標楷體" w:eastAsia="標楷體" w:hAnsi="標楷體" w:cs="標楷體"/>
            </w:rPr>
            <w:t>提升輔導團員暨各校綜合活動領域召集人之專業知能。</w:t>
          </w:r>
        </w:sdtContent>
      </w:sdt>
    </w:p>
    <w:p w:rsidR="0075432B" w:rsidRPr="0075432B" w:rsidRDefault="0055044D" w:rsidP="0075432B">
      <w:pPr>
        <w:pStyle w:val="a4"/>
        <w:numPr>
          <w:ilvl w:val="0"/>
          <w:numId w:val="10"/>
        </w:numPr>
        <w:ind w:leftChars="0"/>
        <w:rPr>
          <w:rFonts w:ascii="標楷體" w:eastAsia="標楷體" w:hAnsi="標楷體" w:cs="標楷體"/>
        </w:rPr>
      </w:pPr>
      <w:sdt>
        <w:sdtPr>
          <w:rPr>
            <w:rFonts w:ascii="標楷體" w:eastAsia="標楷體" w:hAnsi="標楷體" w:cs="標楷體"/>
          </w:rPr>
          <w:tag w:val="goog_rdk_212"/>
          <w:id w:val="-898663388"/>
        </w:sdtPr>
        <w:sdtEndPr/>
        <w:sdtContent>
          <w:r w:rsidR="0075432B" w:rsidRPr="0075432B">
            <w:rPr>
              <w:rFonts w:ascii="標楷體" w:eastAsia="標楷體" w:hAnsi="標楷體" w:cs="標楷體"/>
            </w:rPr>
            <w:t>協助輔導團員暨各校綜合活動領域召集人瞭解十二年國教之素養導向之教學示例、素養導向評量標準。</w:t>
          </w:r>
        </w:sdtContent>
      </w:sdt>
    </w:p>
    <w:p w:rsidR="00B471A8" w:rsidRPr="00E04AB7" w:rsidRDefault="0055044D" w:rsidP="00B471A8">
      <w:pPr>
        <w:pStyle w:val="a4"/>
        <w:numPr>
          <w:ilvl w:val="0"/>
          <w:numId w:val="10"/>
        </w:numPr>
        <w:ind w:leftChars="0"/>
        <w:rPr>
          <w:rFonts w:ascii="標楷體" w:eastAsia="標楷體" w:hAnsi="標楷體" w:cs="標楷體"/>
        </w:rPr>
      </w:pPr>
      <w:sdt>
        <w:sdtPr>
          <w:rPr>
            <w:rFonts w:ascii="標楷體" w:eastAsia="標楷體" w:hAnsi="標楷體" w:cs="標楷體"/>
          </w:rPr>
          <w:tag w:val="goog_rdk_213"/>
          <w:id w:val="-644431716"/>
        </w:sdtPr>
        <w:sdtEndPr/>
        <w:sdtContent>
          <w:r w:rsidR="0075432B" w:rsidRPr="0075432B">
            <w:rPr>
              <w:rFonts w:ascii="標楷體" w:eastAsia="標楷體" w:hAnsi="標楷體" w:cs="標楷體"/>
            </w:rPr>
            <w:t>輔導團員暨各校綜合活動領域召集人</w:t>
          </w:r>
        </w:sdtContent>
      </w:sdt>
      <w:r w:rsidR="0075432B" w:rsidRPr="0075432B">
        <w:rPr>
          <w:rFonts w:ascii="標楷體" w:eastAsia="標楷體" w:hAnsi="標楷體" w:cs="標楷體"/>
        </w:rPr>
        <w:t>能運用研習所學，於返校帶領教師進行課堂實踐。</w:t>
      </w:r>
    </w:p>
    <w:sectPr w:rsidR="00B471A8" w:rsidRPr="00E04AB7" w:rsidSect="009043A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922"/>
    <w:multiLevelType w:val="multilevel"/>
    <w:tmpl w:val="0D9ED3FE"/>
    <w:lvl w:ilvl="0">
      <w:start w:val="1"/>
      <w:numFmt w:val="decimal"/>
      <w:lvlText w:val="%1、"/>
      <w:lvlJc w:val="left"/>
      <w:pPr>
        <w:ind w:left="425" w:hanging="425"/>
      </w:pPr>
    </w:lvl>
    <w:lvl w:ilvl="1">
      <w:start w:val="1"/>
      <w:numFmt w:val="decimal"/>
      <w:lvlText w:val="﹙%2﹚"/>
      <w:lvlJc w:val="left"/>
      <w:pPr>
        <w:ind w:left="992" w:hanging="567"/>
      </w:pPr>
      <w:rPr>
        <w:sz w:val="24"/>
        <w:szCs w:val="24"/>
      </w:r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7B71A05"/>
    <w:multiLevelType w:val="hybridMultilevel"/>
    <w:tmpl w:val="BC083062"/>
    <w:lvl w:ilvl="0" w:tplc="36E6A6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0179D7"/>
    <w:multiLevelType w:val="hybridMultilevel"/>
    <w:tmpl w:val="065423FA"/>
    <w:lvl w:ilvl="0" w:tplc="124EB1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142FEC"/>
    <w:multiLevelType w:val="multilevel"/>
    <w:tmpl w:val="6DDAD78C"/>
    <w:lvl w:ilvl="0">
      <w:start w:val="1"/>
      <w:numFmt w:val="taiwaneseCountingThousand"/>
      <w:lvlText w:val="%1、"/>
      <w:lvlJc w:val="left"/>
      <w:pPr>
        <w:ind w:left="425" w:hanging="425"/>
      </w:pPr>
      <w:rPr>
        <w:b w:val="0"/>
        <w:color w:val="000000"/>
      </w:r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06A0FEC"/>
    <w:multiLevelType w:val="multilevel"/>
    <w:tmpl w:val="28BC16FC"/>
    <w:lvl w:ilvl="0">
      <w:start w:val="1"/>
      <w:numFmt w:val="decimal"/>
      <w:lvlText w:val="%1、"/>
      <w:lvlJc w:val="left"/>
      <w:pPr>
        <w:ind w:left="425" w:hanging="425"/>
      </w:pPr>
    </w:lvl>
    <w:lvl w:ilvl="1">
      <w:start w:val="1"/>
      <w:numFmt w:val="decimal"/>
      <w:lvlText w:val="﹙%2﹚"/>
      <w:lvlJc w:val="left"/>
      <w:pPr>
        <w:ind w:left="992" w:hanging="567"/>
      </w:pPr>
      <w:rPr>
        <w:sz w:val="24"/>
        <w:szCs w:val="24"/>
      </w:r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0330BC6"/>
    <w:multiLevelType w:val="hybridMultilevel"/>
    <w:tmpl w:val="BBD0BF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685443A"/>
    <w:multiLevelType w:val="multilevel"/>
    <w:tmpl w:val="09EAB018"/>
    <w:lvl w:ilvl="0">
      <w:start w:val="1"/>
      <w:numFmt w:val="decimal"/>
      <w:lvlText w:val="%1、"/>
      <w:lvlJc w:val="left"/>
      <w:pPr>
        <w:ind w:left="425" w:hanging="425"/>
      </w:pPr>
    </w:lvl>
    <w:lvl w:ilvl="1">
      <w:start w:val="1"/>
      <w:numFmt w:val="taiwaneseCountingThousand"/>
      <w:lvlText w:val="(%2)"/>
      <w:lvlJc w:val="left"/>
      <w:pPr>
        <w:ind w:left="992" w:hanging="567"/>
      </w:pPr>
      <w:rPr>
        <w:rFonts w:ascii="標楷體" w:eastAsia="標楷體" w:hAnsi="標楷體" w:cs="Calibri" w:hint="eastAsia"/>
        <w:sz w:val="23"/>
        <w:szCs w:val="24"/>
      </w:r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68511BC"/>
    <w:multiLevelType w:val="multilevel"/>
    <w:tmpl w:val="20BAEBF0"/>
    <w:lvl w:ilvl="0">
      <w:start w:val="1"/>
      <w:numFmt w:val="decimal"/>
      <w:lvlText w:val="%1、"/>
      <w:lvlJc w:val="left"/>
      <w:pPr>
        <w:ind w:left="425" w:hanging="425"/>
      </w:pPr>
    </w:lvl>
    <w:lvl w:ilvl="1">
      <w:start w:val="1"/>
      <w:numFmt w:val="decimal"/>
      <w:lvlText w:val="﹙%2﹚"/>
      <w:lvlJc w:val="left"/>
      <w:pPr>
        <w:ind w:left="992" w:hanging="567"/>
      </w:pPr>
      <w:rPr>
        <w:sz w:val="24"/>
        <w:szCs w:val="24"/>
      </w:r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95749C5"/>
    <w:multiLevelType w:val="hybridMultilevel"/>
    <w:tmpl w:val="BC080AAC"/>
    <w:lvl w:ilvl="0" w:tplc="E47298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D66082"/>
    <w:multiLevelType w:val="hybridMultilevel"/>
    <w:tmpl w:val="EB1AD63A"/>
    <w:lvl w:ilvl="0" w:tplc="8BC814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353699"/>
    <w:multiLevelType w:val="hybridMultilevel"/>
    <w:tmpl w:val="B136E5C4"/>
    <w:lvl w:ilvl="0" w:tplc="53C296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7"/>
  </w:num>
  <w:num w:numId="4">
    <w:abstractNumId w:val="0"/>
  </w:num>
  <w:num w:numId="5">
    <w:abstractNumId w:val="4"/>
  </w:num>
  <w:num w:numId="6">
    <w:abstractNumId w:val="9"/>
  </w:num>
  <w:num w:numId="7">
    <w:abstractNumId w:val="1"/>
  </w:num>
  <w:num w:numId="8">
    <w:abstractNumId w:val="2"/>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2B"/>
    <w:rsid w:val="0055044D"/>
    <w:rsid w:val="00706F03"/>
    <w:rsid w:val="0075432B"/>
    <w:rsid w:val="007F0BAB"/>
    <w:rsid w:val="008F3CCA"/>
    <w:rsid w:val="009043AF"/>
    <w:rsid w:val="0095570B"/>
    <w:rsid w:val="009F18F3"/>
    <w:rsid w:val="00A760ED"/>
    <w:rsid w:val="00B379F9"/>
    <w:rsid w:val="00B471A8"/>
    <w:rsid w:val="00DC4A49"/>
    <w:rsid w:val="00E04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81C0D-E4BD-4361-BBA3-652D1341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2B"/>
    <w:pPr>
      <w:widowControl w:val="0"/>
    </w:pPr>
    <w:rPr>
      <w:rFonts w:ascii="Calibri" w:hAnsi="Calibri" w:cs="Calibri"/>
      <w:kern w:val="0"/>
      <w:szCs w:val="24"/>
    </w:rPr>
  </w:style>
  <w:style w:type="paragraph" w:styleId="1">
    <w:name w:val="heading 1"/>
    <w:basedOn w:val="a"/>
    <w:link w:val="10"/>
    <w:uiPriority w:val="9"/>
    <w:qFormat/>
    <w:rsid w:val="00B471A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autoRedefine/>
    <w:uiPriority w:val="99"/>
    <w:unhideWhenUsed/>
    <w:qFormat/>
    <w:rsid w:val="00A760ED"/>
    <w:pPr>
      <w:ind w:leftChars="400" w:left="400" w:hangingChars="200" w:hanging="200"/>
    </w:pPr>
  </w:style>
  <w:style w:type="paragraph" w:styleId="a4">
    <w:name w:val="List Paragraph"/>
    <w:basedOn w:val="a"/>
    <w:link w:val="a5"/>
    <w:uiPriority w:val="34"/>
    <w:qFormat/>
    <w:rsid w:val="0075432B"/>
    <w:pPr>
      <w:ind w:leftChars="200" w:left="480"/>
    </w:pPr>
  </w:style>
  <w:style w:type="character" w:customStyle="1" w:styleId="a5">
    <w:name w:val="清單段落 字元"/>
    <w:link w:val="a4"/>
    <w:uiPriority w:val="34"/>
    <w:locked/>
    <w:rsid w:val="0075432B"/>
    <w:rPr>
      <w:rFonts w:ascii="Calibri" w:hAnsi="Calibri" w:cs="Calibri"/>
      <w:kern w:val="0"/>
      <w:szCs w:val="24"/>
    </w:rPr>
  </w:style>
  <w:style w:type="character" w:customStyle="1" w:styleId="417pt">
    <w:name w:val="正文文本 (4) + 17 pt"/>
    <w:basedOn w:val="a0"/>
    <w:rsid w:val="0075432B"/>
    <w:rPr>
      <w:rFonts w:ascii="細明體" w:eastAsia="細明體" w:hAnsi="細明體" w:cs="細明體"/>
      <w:b/>
      <w:bCs/>
      <w:color w:val="000000"/>
      <w:spacing w:val="0"/>
      <w:w w:val="80"/>
      <w:position w:val="0"/>
      <w:sz w:val="34"/>
      <w:szCs w:val="34"/>
      <w:shd w:val="clear" w:color="auto" w:fill="FFFFFF"/>
      <w:lang w:val="zh-CN" w:eastAsia="zh-CN" w:bidi="zh-CN"/>
    </w:rPr>
  </w:style>
  <w:style w:type="table" w:styleId="a6">
    <w:name w:val="Table Grid"/>
    <w:basedOn w:val="a1"/>
    <w:uiPriority w:val="39"/>
    <w:rsid w:val="0090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B471A8"/>
    <w:rPr>
      <w:rFonts w:ascii="新細明體" w:eastAsia="新細明體" w:hAnsi="新細明體" w:cs="新細明體"/>
      <w:b/>
      <w:bCs/>
      <w:kern w:val="36"/>
      <w:sz w:val="48"/>
      <w:szCs w:val="48"/>
    </w:rPr>
  </w:style>
  <w:style w:type="character" w:styleId="a7">
    <w:name w:val="Strong"/>
    <w:basedOn w:val="a0"/>
    <w:uiPriority w:val="22"/>
    <w:qFormat/>
    <w:rsid w:val="00B471A8"/>
    <w:rPr>
      <w:b/>
      <w:bCs/>
    </w:rPr>
  </w:style>
  <w:style w:type="paragraph" w:customStyle="1" w:styleId="Default">
    <w:name w:val="Default"/>
    <w:rsid w:val="00B471A8"/>
    <w:pPr>
      <w:widowControl w:val="0"/>
      <w:autoSpaceDE w:val="0"/>
      <w:autoSpaceDN w:val="0"/>
      <w:adjustRightInd w:val="0"/>
    </w:pPr>
    <w:rPr>
      <w:rFonts w:ascii="標楷體" w:eastAsia="標楷體" w:cs="標楷體"/>
      <w:color w:val="000000"/>
      <w:kern w:val="0"/>
      <w:szCs w:val="24"/>
    </w:rPr>
  </w:style>
  <w:style w:type="character" w:styleId="a8">
    <w:name w:val="Hyperlink"/>
    <w:basedOn w:val="a0"/>
    <w:uiPriority w:val="99"/>
    <w:unhideWhenUsed/>
    <w:rsid w:val="00E04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438650">
      <w:bodyDiv w:val="1"/>
      <w:marLeft w:val="0"/>
      <w:marRight w:val="0"/>
      <w:marTop w:val="0"/>
      <w:marBottom w:val="0"/>
      <w:divBdr>
        <w:top w:val="none" w:sz="0" w:space="0" w:color="auto"/>
        <w:left w:val="none" w:sz="0" w:space="0" w:color="auto"/>
        <w:bottom w:val="none" w:sz="0" w:space="0" w:color="auto"/>
        <w:right w:val="none" w:sz="0" w:space="0" w:color="auto"/>
      </w:divBdr>
    </w:div>
    <w:div w:id="808716098">
      <w:bodyDiv w:val="1"/>
      <w:marLeft w:val="0"/>
      <w:marRight w:val="0"/>
      <w:marTop w:val="0"/>
      <w:marBottom w:val="0"/>
      <w:divBdr>
        <w:top w:val="none" w:sz="0" w:space="0" w:color="auto"/>
        <w:left w:val="none" w:sz="0" w:space="0" w:color="auto"/>
        <w:bottom w:val="none" w:sz="0" w:space="0" w:color="auto"/>
        <w:right w:val="none" w:sz="0" w:space="0" w:color="auto"/>
      </w:divBdr>
    </w:div>
    <w:div w:id="19338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url.cc/d7p5n6"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研發組組長</cp:lastModifiedBy>
  <cp:revision>2</cp:revision>
  <dcterms:created xsi:type="dcterms:W3CDTF">2023-04-07T05:43:00Z</dcterms:created>
  <dcterms:modified xsi:type="dcterms:W3CDTF">2023-04-07T05:43:00Z</dcterms:modified>
</cp:coreProperties>
</file>