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3720"/>
        <w:gridCol w:w="1500"/>
        <w:gridCol w:w="3225"/>
        <w:tblGridChange w:id="0">
          <w:tblGrid>
            <w:gridCol w:w="1948"/>
            <w:gridCol w:w="3720"/>
            <w:gridCol w:w="1500"/>
            <w:gridCol w:w="3225"/>
          </w:tblGrid>
        </w:tblGridChange>
      </w:tblGrid>
      <w:tr>
        <w:trPr>
          <w:cantSplit w:val="0"/>
          <w:trHeight w:val="77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111年「童心同在·平等對待</w:t>
            </w:r>
            <w:r w:rsidDel="00000000" w:rsidR="00000000" w:rsidRPr="00000000">
              <w:rPr>
                <w:b w:val="1"/>
                <w:rtl w:val="0"/>
              </w:rPr>
              <w:t xml:space="preserve">」- 兒童權利徵圖比賽   作品資料卡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就讀學校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(詳填)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組別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□國小低年級及學前組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□國小中高年級組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國中組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年級/班級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  年                    班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連絡電話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通訊地址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指導老師姓名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指導老師電話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作品名稱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創作理念</w:t>
              <w:br w:type="textWrapping"/>
              <w:t xml:space="preserve">或心得(100字)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*參賽者請將作品資料卡印出並黏貼於作品背面。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*資料請以正楷填寫清楚並核對。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*請參賽者確認以下投稿注意事項，並於下方欄位簽名。</w:t>
      </w:r>
    </w:p>
    <w:p w:rsidR="00000000" w:rsidDel="00000000" w:rsidP="00000000" w:rsidRDefault="00000000" w:rsidRPr="00000000" w14:paraId="0000002D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投稿注意事項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來稿規格不合規定者，將不列入評選。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參賽作品請按比賽規定創作，參賽者請自留底稿，均不予退稿，需退件者請勿參加。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參賽者請完整填寫作品資料卡，缺者視同資格不符，不予計分。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參賽作品禁止抄襲，凡有抄襲或侵害他人著作權之作品，除取消得獎資格、並追回獎盃、獎狀、獎金外，一切法律責任由參賽者自行負責。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參賽作品必須未在任一報刊、雜誌、網站、部落格等公開媒體發表；已輯印成書者亦不得參賽。參賽作品不得一稿兩投。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作品如均未達水準，得由評審委員決定從缺，或不足額入選。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參賽作品之作者享有著作人格權及著作財產權，並授權主辦單位與承辦單位於該著作之著作存續期間，有在任何地方、任何時間以任何方式利用、轉授權他人利用該著作之權利，著作人不得撤銷此項授權；主辦單位有權複製或製作成各種文宣事務用品發行，得獎者不得異議，且主辦單位與承辦單位不需因此支付任何費用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8依中華民國稅法規定，得獎者若為中華民國境內居住之個人，得獎金額（價值）超過新台幣1,000元以上者，需繳交身分證正反面影本供報稅使用，年度報稅時將計入個人所得。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本辦法如有未盡事宜，得隨時修訂補充。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本人參加111年「童心同在·平等對待」- 兒童權利徵圖比賽，並同意以上投稿注意事項 。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b w:val="1"/>
          <w:rtl w:val="0"/>
        </w:rPr>
        <w:t xml:space="preserve">簽名 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F29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4C5F03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uOt/IFgulSVf9x3RCAuXxs68w==">AMUW2mUN7VbI0zfR/blU7IylsEf0Zu4chZjMZliLu4yPTF522cAKyjlE/U065afoxbcQ0geZVhDnr49Ldt++yK4COtNrx8KxrdW1X6J01VDsmS9ldeWUoCM=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2022-01-27T09:12:00Z</dcterms:created>
  <dc:creator>ASUS</dc:creator>
</cp:coreProperties>
</file>