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6B" w:rsidRPr="00A65045" w:rsidRDefault="00B9776B" w:rsidP="00B9776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65045">
        <w:rPr>
          <w:rFonts w:ascii="標楷體" w:eastAsia="標楷體" w:hAnsi="標楷體" w:hint="eastAsia"/>
          <w:b/>
          <w:sz w:val="32"/>
          <w:szCs w:val="32"/>
        </w:rPr>
        <w:t>金門縣辦理</w:t>
      </w:r>
      <w:r w:rsidRPr="00A65045">
        <w:rPr>
          <w:rFonts w:ascii="標楷體" w:eastAsia="標楷體" w:hAnsi="標楷體"/>
          <w:b/>
          <w:sz w:val="32"/>
          <w:szCs w:val="32"/>
        </w:rPr>
        <w:t>10</w:t>
      </w:r>
      <w:r w:rsidRPr="00A65045">
        <w:rPr>
          <w:rFonts w:ascii="標楷體" w:eastAsia="標楷體" w:hAnsi="標楷體" w:hint="eastAsia"/>
          <w:b/>
          <w:sz w:val="32"/>
          <w:szCs w:val="32"/>
        </w:rPr>
        <w:t>8學</w:t>
      </w:r>
      <w:r w:rsidRPr="00A65045">
        <w:rPr>
          <w:rFonts w:ascii="標楷體" w:eastAsia="標楷體" w:hAnsi="標楷體"/>
          <w:b/>
          <w:sz w:val="32"/>
          <w:szCs w:val="32"/>
        </w:rPr>
        <w:t>年度</w:t>
      </w:r>
      <w:r w:rsidRPr="00A65045">
        <w:rPr>
          <w:rFonts w:ascii="標楷體" w:eastAsia="標楷體" w:hAnsi="標楷體" w:hint="eastAsia"/>
          <w:b/>
          <w:sz w:val="32"/>
          <w:szCs w:val="32"/>
        </w:rPr>
        <w:t>十二年國民基本教育精進國民中學與國民小學教學品質計畫</w:t>
      </w:r>
      <w:r w:rsidR="00DD4FF8">
        <w:rPr>
          <w:rFonts w:ascii="標楷體" w:eastAsia="標楷體" w:hAnsi="標楷體" w:hint="eastAsia"/>
          <w:b/>
          <w:sz w:val="32"/>
          <w:szCs w:val="32"/>
        </w:rPr>
        <w:t>--</w:t>
      </w:r>
      <w:r w:rsidRPr="00A65045">
        <w:rPr>
          <w:rFonts w:ascii="標楷體" w:eastAsia="標楷體" w:hAnsi="標楷體" w:cs="標楷體" w:hint="eastAsia"/>
          <w:b/>
          <w:bCs/>
          <w:sz w:val="32"/>
          <w:szCs w:val="32"/>
        </w:rPr>
        <w:t>國民教育輔導團國中小</w:t>
      </w:r>
      <w:r w:rsidRPr="00A65045">
        <w:rPr>
          <w:rFonts w:ascii="標楷體" w:eastAsia="標楷體" w:hAnsi="標楷體" w:hint="eastAsia"/>
          <w:b/>
          <w:sz w:val="32"/>
          <w:szCs w:val="32"/>
        </w:rPr>
        <w:t>健康與體育學習領域輔導小組</w:t>
      </w:r>
    </w:p>
    <w:p w:rsidR="00B9776B" w:rsidRPr="00A65045" w:rsidRDefault="00B9776B" w:rsidP="00B9776B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A65045">
        <w:rPr>
          <w:rFonts w:ascii="標楷體" w:eastAsia="標楷體" w:hAnsi="標楷體" w:hint="eastAsia"/>
          <w:b/>
          <w:sz w:val="32"/>
          <w:szCs w:val="32"/>
        </w:rPr>
        <w:t>「</w:t>
      </w:r>
      <w:r w:rsidRPr="00A65045">
        <w:rPr>
          <w:rFonts w:ascii="Times New Roman" w:eastAsia="標楷體" w:hAnsi="Times New Roman" w:cs="Times New Roman"/>
          <w:b/>
          <w:sz w:val="32"/>
          <w:szCs w:val="32"/>
        </w:rPr>
        <w:t>彈性課程發展</w:t>
      </w:r>
      <w:proofErr w:type="gramStart"/>
      <w:r w:rsidRPr="00A65045">
        <w:rPr>
          <w:rFonts w:ascii="Times New Roman" w:eastAsia="標楷體" w:hAnsi="Times New Roman" w:cs="Times New Roman"/>
          <w:b/>
          <w:sz w:val="32"/>
          <w:szCs w:val="32"/>
        </w:rPr>
        <w:t>—</w:t>
      </w:r>
      <w:proofErr w:type="gramEnd"/>
      <w:r w:rsidRPr="00A65045">
        <w:rPr>
          <w:rFonts w:ascii="Times New Roman" w:eastAsia="標楷體" w:hAnsi="Times New Roman" w:cs="Times New Roman"/>
          <w:b/>
          <w:sz w:val="32"/>
          <w:szCs w:val="32"/>
        </w:rPr>
        <w:t>跨領域素養導向課程設計</w:t>
      </w:r>
      <w:r w:rsidRPr="00A65045">
        <w:rPr>
          <w:rFonts w:ascii="Times New Roman" w:eastAsia="標楷體" w:hAnsi="Times New Roman" w:hint="eastAsia"/>
          <w:b/>
          <w:sz w:val="32"/>
          <w:szCs w:val="32"/>
        </w:rPr>
        <w:t>增能</w:t>
      </w:r>
      <w:r w:rsidRPr="00A65045">
        <w:rPr>
          <w:rFonts w:ascii="Times New Roman" w:eastAsia="標楷體" w:hAnsi="Times New Roman"/>
          <w:b/>
          <w:sz w:val="32"/>
          <w:szCs w:val="32"/>
        </w:rPr>
        <w:t>工作坊</w:t>
      </w:r>
      <w:r w:rsidRPr="00A65045">
        <w:rPr>
          <w:rFonts w:ascii="標楷體" w:eastAsia="標楷體" w:hAnsi="標楷體" w:hint="eastAsia"/>
          <w:b/>
          <w:sz w:val="32"/>
          <w:szCs w:val="32"/>
        </w:rPr>
        <w:t>」實施計畫</w:t>
      </w:r>
    </w:p>
    <w:p w:rsidR="00B9776B" w:rsidRPr="00A65045" w:rsidRDefault="00B9776B" w:rsidP="00B9776B">
      <w:pPr>
        <w:spacing w:beforeLines="50" w:before="180" w:line="480" w:lineRule="exact"/>
        <w:rPr>
          <w:rFonts w:ascii="標楷體" w:eastAsia="標楷體" w:hAnsi="標楷體"/>
        </w:rPr>
      </w:pPr>
      <w:r w:rsidRPr="00A65045">
        <w:rPr>
          <w:rFonts w:ascii="標楷體" w:eastAsia="標楷體" w:hAnsi="標楷體" w:hint="eastAsia"/>
        </w:rPr>
        <w:t>一</w:t>
      </w:r>
      <w:r w:rsidRPr="00A65045">
        <w:rPr>
          <w:rFonts w:ascii="新細明體" w:hAnsi="新細明體" w:hint="eastAsia"/>
        </w:rPr>
        <w:t>、</w:t>
      </w:r>
      <w:r w:rsidRPr="00A65045">
        <w:rPr>
          <w:rFonts w:ascii="標楷體" w:eastAsia="標楷體" w:hAnsi="標楷體" w:hint="eastAsia"/>
        </w:rPr>
        <w:t>依據</w:t>
      </w:r>
    </w:p>
    <w:p w:rsidR="00B9776B" w:rsidRPr="00A65045" w:rsidRDefault="00B9776B" w:rsidP="00B9776B">
      <w:pPr>
        <w:spacing w:line="400" w:lineRule="exact"/>
        <w:ind w:left="720" w:hangingChars="300" w:hanging="720"/>
        <w:rPr>
          <w:rFonts w:ascii="標楷體" w:eastAsia="標楷體" w:hAnsi="標楷體"/>
          <w:szCs w:val="24"/>
        </w:rPr>
      </w:pPr>
      <w:r w:rsidRPr="00A65045">
        <w:rPr>
          <w:rFonts w:ascii="標楷體" w:eastAsia="標楷體" w:hAnsi="標楷體" w:hint="eastAsia"/>
        </w:rPr>
        <w:t xml:space="preserve">  </w:t>
      </w:r>
      <w:r w:rsidRPr="00A65045">
        <w:rPr>
          <w:rFonts w:ascii="標楷體" w:eastAsia="標楷體" w:hAnsi="標楷體" w:hint="eastAsia"/>
          <w:szCs w:val="24"/>
        </w:rPr>
        <w:t>(</w:t>
      </w:r>
      <w:proofErr w:type="gramStart"/>
      <w:r w:rsidRPr="00A65045">
        <w:rPr>
          <w:rFonts w:ascii="標楷體" w:eastAsia="標楷體" w:hAnsi="標楷體" w:hint="eastAsia"/>
          <w:szCs w:val="24"/>
        </w:rPr>
        <w:t>一</w:t>
      </w:r>
      <w:proofErr w:type="gramEnd"/>
      <w:r w:rsidRPr="00A65045">
        <w:rPr>
          <w:rFonts w:ascii="標楷體" w:eastAsia="標楷體" w:hAnsi="標楷體" w:hint="eastAsia"/>
          <w:szCs w:val="24"/>
        </w:rPr>
        <w:t>)</w:t>
      </w:r>
      <w:r w:rsidR="00145DF5">
        <w:rPr>
          <w:rFonts w:ascii="標楷體" w:eastAsia="標楷體" w:hAnsi="標楷體" w:hint="eastAsia"/>
          <w:szCs w:val="24"/>
        </w:rPr>
        <w:t>教育部補助</w:t>
      </w:r>
      <w:r w:rsidRPr="00A65045">
        <w:rPr>
          <w:rFonts w:ascii="標楷體" w:eastAsia="標楷體" w:hAnsi="標楷體" w:hint="eastAsia"/>
          <w:szCs w:val="24"/>
        </w:rPr>
        <w:t>縣</w:t>
      </w:r>
      <w:r w:rsidRPr="00A65045">
        <w:rPr>
          <w:rFonts w:ascii="標楷體" w:eastAsia="標楷體" w:hAnsi="標楷體" w:hint="eastAsia"/>
          <w:bCs/>
          <w:szCs w:val="24"/>
        </w:rPr>
        <w:t>(</w:t>
      </w:r>
      <w:r w:rsidRPr="00A65045">
        <w:rPr>
          <w:rFonts w:ascii="標楷體" w:eastAsia="標楷體" w:hAnsi="標楷體" w:hint="eastAsia"/>
          <w:szCs w:val="24"/>
        </w:rPr>
        <w:t>市</w:t>
      </w:r>
      <w:r w:rsidRPr="00A65045">
        <w:rPr>
          <w:rFonts w:ascii="標楷體" w:eastAsia="標楷體" w:hAnsi="標楷體" w:hint="eastAsia"/>
          <w:bCs/>
          <w:szCs w:val="24"/>
        </w:rPr>
        <w:t>)</w:t>
      </w:r>
      <w:r w:rsidRPr="00A65045">
        <w:rPr>
          <w:rFonts w:ascii="標楷體" w:eastAsia="標楷體" w:hAnsi="標楷體" w:hint="eastAsia"/>
          <w:szCs w:val="24"/>
        </w:rPr>
        <w:t>政府精進國民中學及國民小學教師教學專業與課程品質作業要點。</w:t>
      </w:r>
    </w:p>
    <w:p w:rsidR="004F7F4D" w:rsidRDefault="00B9776B" w:rsidP="004F7F4D">
      <w:pPr>
        <w:spacing w:line="400" w:lineRule="exact"/>
        <w:ind w:left="461" w:hangingChars="192" w:hanging="461"/>
        <w:rPr>
          <w:rFonts w:ascii="標楷體" w:eastAsia="標楷體" w:hAnsi="標楷體"/>
          <w:szCs w:val="24"/>
        </w:rPr>
      </w:pPr>
      <w:r w:rsidRPr="00A65045">
        <w:rPr>
          <w:rFonts w:ascii="標楷體" w:eastAsia="標楷體" w:hAnsi="標楷體" w:hint="eastAsia"/>
          <w:szCs w:val="24"/>
        </w:rPr>
        <w:t xml:space="preserve">  (二)金門縣108</w:t>
      </w:r>
      <w:proofErr w:type="gramStart"/>
      <w:r w:rsidRPr="00A65045">
        <w:rPr>
          <w:rFonts w:ascii="標楷體" w:eastAsia="標楷體" w:hAnsi="標楷體" w:hint="eastAsia"/>
          <w:szCs w:val="24"/>
        </w:rPr>
        <w:t>學年度精進</w:t>
      </w:r>
      <w:proofErr w:type="gramEnd"/>
      <w:r w:rsidRPr="00A65045">
        <w:rPr>
          <w:rFonts w:ascii="標楷體" w:eastAsia="標楷體" w:hAnsi="標楷體" w:hint="eastAsia"/>
          <w:szCs w:val="24"/>
        </w:rPr>
        <w:t>國民中小學教師教學專業與課程品質整體推動計畫。</w:t>
      </w:r>
    </w:p>
    <w:p w:rsidR="00B9776B" w:rsidRPr="004F7F4D" w:rsidRDefault="004F7F4D" w:rsidP="004F7F4D">
      <w:pPr>
        <w:spacing w:line="400" w:lineRule="exact"/>
        <w:ind w:left="461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B9776B" w:rsidRPr="00A65045">
        <w:rPr>
          <w:rFonts w:ascii="標楷體" w:eastAsia="標楷體" w:hAnsi="標楷體" w:hint="eastAsia"/>
          <w:szCs w:val="24"/>
        </w:rPr>
        <w:t>(三)金門</w:t>
      </w:r>
      <w:r w:rsidR="00B9776B" w:rsidRPr="00A65045">
        <w:rPr>
          <w:rFonts w:ascii="Times New Roman" w:eastAsia="標楷體" w:hAnsi="Times New Roman" w:hint="eastAsia"/>
          <w:szCs w:val="24"/>
        </w:rPr>
        <w:t>縣</w:t>
      </w:r>
      <w:r w:rsidR="00B9776B" w:rsidRPr="00A65045">
        <w:rPr>
          <w:rFonts w:ascii="標楷體" w:eastAsia="標楷體" w:hAnsi="標楷體"/>
          <w:szCs w:val="24"/>
        </w:rPr>
        <w:t>108</w:t>
      </w:r>
      <w:r w:rsidR="00B9776B" w:rsidRPr="00A65045">
        <w:rPr>
          <w:rFonts w:ascii="Times New Roman" w:eastAsia="標楷體" w:hAnsi="Times New Roman" w:hint="eastAsia"/>
          <w:szCs w:val="24"/>
        </w:rPr>
        <w:t>學年度國民教育輔導團整體團</w:t>
      </w:r>
      <w:proofErr w:type="gramStart"/>
      <w:r w:rsidR="00B9776B" w:rsidRPr="00A65045">
        <w:rPr>
          <w:rFonts w:ascii="Times New Roman" w:eastAsia="標楷體" w:hAnsi="Times New Roman" w:hint="eastAsia"/>
          <w:szCs w:val="24"/>
        </w:rPr>
        <w:t>務</w:t>
      </w:r>
      <w:proofErr w:type="gramEnd"/>
      <w:r w:rsidR="00B9776B" w:rsidRPr="00A65045">
        <w:rPr>
          <w:rFonts w:ascii="Times New Roman" w:eastAsia="標楷體" w:hAnsi="Times New Roman" w:hint="eastAsia"/>
          <w:szCs w:val="24"/>
        </w:rPr>
        <w:t>計畫。</w:t>
      </w:r>
    </w:p>
    <w:p w:rsidR="00A65045" w:rsidRPr="00A65045" w:rsidRDefault="00B9776B" w:rsidP="00A65045">
      <w:pPr>
        <w:snapToGrid w:val="0"/>
        <w:spacing w:line="460" w:lineRule="exact"/>
        <w:rPr>
          <w:rFonts w:eastAsia="標楷體"/>
          <w:szCs w:val="24"/>
        </w:rPr>
      </w:pPr>
      <w:r w:rsidRPr="00A65045">
        <w:rPr>
          <w:rFonts w:ascii="標楷體" w:eastAsia="標楷體" w:hAnsi="標楷體" w:hint="eastAsia"/>
        </w:rPr>
        <w:t>二</w:t>
      </w:r>
      <w:r w:rsidRPr="00A65045">
        <w:rPr>
          <w:rFonts w:ascii="新細明體" w:hAnsi="新細明體" w:hint="eastAsia"/>
        </w:rPr>
        <w:t>、</w:t>
      </w:r>
      <w:r w:rsidRPr="00A65045">
        <w:rPr>
          <w:rFonts w:eastAsia="標楷體" w:hint="eastAsia"/>
          <w:szCs w:val="24"/>
        </w:rPr>
        <w:t>現況分析與需求評估</w:t>
      </w:r>
    </w:p>
    <w:p w:rsidR="00B9776B" w:rsidRPr="00A65045" w:rsidRDefault="00B9776B" w:rsidP="00A65045">
      <w:pPr>
        <w:snapToGrid w:val="0"/>
        <w:spacing w:line="460" w:lineRule="exact"/>
        <w:ind w:firstLine="480"/>
        <w:rPr>
          <w:rFonts w:eastAsia="標楷體"/>
          <w:szCs w:val="24"/>
        </w:rPr>
      </w:pPr>
      <w:r w:rsidRPr="00A65045">
        <w:rPr>
          <w:rFonts w:ascii="Times New Roman" w:eastAsia="標楷體" w:hAnsi="Times New Roman"/>
        </w:rPr>
        <w:t>因應</w:t>
      </w:r>
      <w:r w:rsidRPr="00A65045">
        <w:rPr>
          <w:rFonts w:ascii="Times New Roman" w:eastAsia="標楷體" w:hAnsi="Times New Roman"/>
        </w:rPr>
        <w:t>108</w:t>
      </w:r>
      <w:proofErr w:type="gramStart"/>
      <w:r w:rsidR="001D479B">
        <w:rPr>
          <w:rFonts w:ascii="Times New Roman" w:eastAsia="標楷體" w:hAnsi="Times New Roman"/>
        </w:rPr>
        <w:t>課綱推動</w:t>
      </w:r>
      <w:proofErr w:type="gramEnd"/>
      <w:r w:rsidR="001D479B">
        <w:rPr>
          <w:rFonts w:ascii="Times New Roman" w:eastAsia="標楷體" w:hAnsi="Times New Roman"/>
        </w:rPr>
        <w:t>，協助各校深化並</w:t>
      </w:r>
      <w:proofErr w:type="gramStart"/>
      <w:r w:rsidR="001D479B">
        <w:rPr>
          <w:rFonts w:ascii="Times New Roman" w:eastAsia="標楷體" w:hAnsi="Times New Roman"/>
        </w:rPr>
        <w:t>轉化</w:t>
      </w:r>
      <w:r w:rsidR="001D479B">
        <w:rPr>
          <w:rFonts w:ascii="Times New Roman" w:eastAsia="標楷體" w:hAnsi="Times New Roman" w:hint="eastAsia"/>
        </w:rPr>
        <w:t>課綱</w:t>
      </w:r>
      <w:r w:rsidRPr="00A65045">
        <w:rPr>
          <w:rFonts w:ascii="Times New Roman" w:eastAsia="標楷體" w:hAnsi="Times New Roman"/>
        </w:rPr>
        <w:t>理念</w:t>
      </w:r>
      <w:proofErr w:type="gramEnd"/>
      <w:r w:rsidRPr="00A65045">
        <w:rPr>
          <w:rFonts w:ascii="Times New Roman" w:eastAsia="標楷體" w:hAnsi="Times New Roman"/>
        </w:rPr>
        <w:t>與內涵，建立學校發展總體課程計畫及彈性課程發展</w:t>
      </w:r>
      <w:r w:rsidR="00A65045" w:rsidRPr="00A65045">
        <w:rPr>
          <w:rFonts w:ascii="Times New Roman" w:eastAsia="標楷體" w:hAnsi="Times New Roman" w:hint="eastAsia"/>
        </w:rPr>
        <w:t>，</w:t>
      </w:r>
      <w:r w:rsidR="001D479B">
        <w:rPr>
          <w:rFonts w:ascii="Times New Roman" w:eastAsia="標楷體" w:hAnsi="Times New Roman"/>
        </w:rPr>
        <w:t>並彙整各校實施經驗</w:t>
      </w:r>
      <w:r w:rsidR="00A65045" w:rsidRPr="00A65045">
        <w:rPr>
          <w:rFonts w:ascii="Times New Roman" w:eastAsia="標楷體" w:hAnsi="Times New Roman"/>
        </w:rPr>
        <w:t>參</w:t>
      </w:r>
      <w:r w:rsidR="001D479B">
        <w:rPr>
          <w:rFonts w:ascii="Times New Roman" w:eastAsia="標楷體" w:hAnsi="Times New Roman"/>
        </w:rPr>
        <w:t>考，</w:t>
      </w:r>
      <w:r w:rsidR="00A65045" w:rsidRPr="00A65045">
        <w:rPr>
          <w:rFonts w:ascii="Times New Roman" w:eastAsia="標楷體" w:hAnsi="Times New Roman"/>
        </w:rPr>
        <w:t>銜接</w:t>
      </w:r>
      <w:r w:rsidR="00A65045" w:rsidRPr="00A65045">
        <w:rPr>
          <w:rFonts w:ascii="Times New Roman" w:eastAsia="標楷體" w:hAnsi="Times New Roman"/>
        </w:rPr>
        <w:t>108</w:t>
      </w:r>
      <w:proofErr w:type="gramStart"/>
      <w:r w:rsidR="00A65045" w:rsidRPr="00A65045">
        <w:rPr>
          <w:rFonts w:ascii="Times New Roman" w:eastAsia="標楷體" w:hAnsi="Times New Roman"/>
        </w:rPr>
        <w:t>新課綱</w:t>
      </w:r>
      <w:proofErr w:type="gramEnd"/>
      <w:r w:rsidR="00A65045" w:rsidRPr="00A65045">
        <w:rPr>
          <w:rFonts w:ascii="Times New Roman" w:eastAsia="標楷體" w:hAnsi="Times New Roman"/>
        </w:rPr>
        <w:t>，發展各校彈性課程</w:t>
      </w:r>
      <w:r w:rsidR="00A65045">
        <w:rPr>
          <w:rFonts w:ascii="Times New Roman" w:eastAsia="標楷體" w:hAnsi="Times New Roman" w:hint="eastAsia"/>
        </w:rPr>
        <w:t>之</w:t>
      </w:r>
      <w:r w:rsidR="00A65045" w:rsidRPr="00A65045">
        <w:rPr>
          <w:rFonts w:ascii="Times New Roman" w:eastAsia="標楷體" w:hAnsi="Times New Roman"/>
        </w:rPr>
        <w:t>規劃。</w:t>
      </w:r>
    </w:p>
    <w:p w:rsidR="00B9776B" w:rsidRPr="00A65045" w:rsidRDefault="00B9776B" w:rsidP="00B9776B">
      <w:pPr>
        <w:snapToGrid w:val="0"/>
        <w:spacing w:line="460" w:lineRule="exact"/>
        <w:rPr>
          <w:rFonts w:ascii="標楷體" w:eastAsia="標楷體" w:hAnsi="標楷體"/>
        </w:rPr>
      </w:pPr>
      <w:r w:rsidRPr="00A65045">
        <w:rPr>
          <w:rFonts w:ascii="標楷體" w:eastAsia="標楷體" w:hAnsi="標楷體" w:hint="eastAsia"/>
        </w:rPr>
        <w:t>三、</w:t>
      </w:r>
      <w:r w:rsidRPr="00A65045">
        <w:rPr>
          <w:rFonts w:ascii="標楷體" w:eastAsia="標楷體" w:hAnsi="標楷體"/>
        </w:rPr>
        <w:t>目</w:t>
      </w:r>
      <w:r w:rsidRPr="00A65045">
        <w:rPr>
          <w:rFonts w:ascii="標楷體" w:eastAsia="標楷體" w:hAnsi="標楷體" w:hint="eastAsia"/>
        </w:rPr>
        <w:t>的</w:t>
      </w:r>
    </w:p>
    <w:p w:rsidR="00B9776B" w:rsidRPr="00A65045" w:rsidRDefault="00B9776B" w:rsidP="00B9776B">
      <w:pPr>
        <w:spacing w:line="480" w:lineRule="exact"/>
        <w:rPr>
          <w:rFonts w:ascii="標楷體" w:eastAsia="標楷體" w:hAnsi="標楷體"/>
          <w:kern w:val="0"/>
          <w:bdr w:val="nil"/>
          <w:lang w:val="zh-TW"/>
        </w:rPr>
      </w:pPr>
      <w:r w:rsidRPr="00A65045">
        <w:rPr>
          <w:rFonts w:ascii="標楷體" w:eastAsia="標楷體" w:hAnsi="標楷體" w:hint="eastAsia"/>
          <w:kern w:val="0"/>
          <w:bdr w:val="nil"/>
          <w:lang w:val="zh-TW"/>
        </w:rPr>
        <w:t xml:space="preserve">  </w:t>
      </w:r>
      <w:r w:rsidRPr="00A65045">
        <w:rPr>
          <w:rFonts w:ascii="標楷體" w:eastAsia="標楷體" w:hAnsi="標楷體" w:hint="eastAsia"/>
        </w:rPr>
        <w:t>（一）</w:t>
      </w:r>
      <w:r w:rsidRPr="00A65045">
        <w:rPr>
          <w:rFonts w:ascii="Times New Roman" w:eastAsia="標楷體" w:hAnsi="Times New Roman" w:hint="eastAsia"/>
        </w:rPr>
        <w:t>建立各校</w:t>
      </w:r>
      <w:proofErr w:type="gramStart"/>
      <w:r w:rsidRPr="00A65045">
        <w:rPr>
          <w:rFonts w:ascii="Times New Roman" w:eastAsia="標楷體" w:hAnsi="Times New Roman" w:hint="eastAsia"/>
        </w:rPr>
        <w:t>以健體</w:t>
      </w:r>
      <w:proofErr w:type="gramEnd"/>
      <w:r w:rsidRPr="00A65045">
        <w:rPr>
          <w:rFonts w:ascii="Times New Roman" w:eastAsia="標楷體" w:hAnsi="Times New Roman" w:hint="eastAsia"/>
        </w:rPr>
        <w:t>視角進行跨領域彈性課程設計與規劃。</w:t>
      </w:r>
    </w:p>
    <w:p w:rsidR="00B9776B" w:rsidRPr="00A65045" w:rsidRDefault="00B9776B" w:rsidP="00B9776B">
      <w:pPr>
        <w:spacing w:line="480" w:lineRule="exact"/>
        <w:rPr>
          <w:rFonts w:ascii="標楷體" w:eastAsia="標楷體" w:hAnsi="標楷體"/>
        </w:rPr>
      </w:pPr>
      <w:r w:rsidRPr="00A65045">
        <w:rPr>
          <w:rFonts w:ascii="標楷體" w:eastAsia="標楷體" w:hAnsi="標楷體" w:hint="eastAsia"/>
          <w:kern w:val="0"/>
          <w:bdr w:val="nil"/>
          <w:lang w:val="zh-TW"/>
        </w:rPr>
        <w:t xml:space="preserve">   </w:t>
      </w:r>
      <w:r w:rsidRPr="00A65045">
        <w:rPr>
          <w:rFonts w:ascii="標楷體" w:eastAsia="標楷體" w:hAnsi="標楷體" w:hint="eastAsia"/>
        </w:rPr>
        <w:t xml:space="preserve">(二) </w:t>
      </w:r>
      <w:r w:rsidRPr="00A65045">
        <w:rPr>
          <w:rFonts w:ascii="Times New Roman" w:eastAsia="標楷體" w:hAnsi="Times New Roman" w:hint="eastAsia"/>
        </w:rPr>
        <w:t>協助各校發展跨領域素養導向課程設計</w:t>
      </w:r>
      <w:r w:rsidRPr="00A65045">
        <w:rPr>
          <w:rFonts w:ascii="標楷體" w:eastAsia="標楷體" w:hAnsi="標楷體" w:hint="eastAsia"/>
        </w:rPr>
        <w:t>。</w:t>
      </w:r>
    </w:p>
    <w:p w:rsidR="00B9776B" w:rsidRPr="00A65045" w:rsidRDefault="00B9776B" w:rsidP="00B9776B">
      <w:pPr>
        <w:snapToGrid w:val="0"/>
        <w:spacing w:line="460" w:lineRule="exact"/>
        <w:rPr>
          <w:rFonts w:eastAsia="標楷體"/>
        </w:rPr>
      </w:pPr>
      <w:r w:rsidRPr="00A65045">
        <w:rPr>
          <w:rFonts w:eastAsia="標楷體" w:hint="eastAsia"/>
        </w:rPr>
        <w:t>四</w:t>
      </w:r>
      <w:r w:rsidRPr="00A65045">
        <w:rPr>
          <w:rFonts w:ascii="新細明體" w:hAnsi="新細明體" w:hint="eastAsia"/>
        </w:rPr>
        <w:t>、</w:t>
      </w:r>
      <w:r w:rsidRPr="00A65045">
        <w:rPr>
          <w:rFonts w:eastAsia="標楷體" w:hint="eastAsia"/>
        </w:rPr>
        <w:t>辦理單位</w:t>
      </w:r>
    </w:p>
    <w:p w:rsidR="00B9776B" w:rsidRPr="00A65045" w:rsidRDefault="00B9776B" w:rsidP="00B9776B">
      <w:pPr>
        <w:snapToGrid w:val="0"/>
        <w:spacing w:line="460" w:lineRule="exact"/>
        <w:rPr>
          <w:rFonts w:eastAsia="標楷體"/>
        </w:rPr>
      </w:pPr>
      <w:r w:rsidRPr="00A65045">
        <w:rPr>
          <w:rFonts w:ascii="標楷體" w:eastAsia="標楷體" w:hAnsi="標楷體" w:hint="eastAsia"/>
        </w:rPr>
        <w:t xml:space="preserve">  （一）</w:t>
      </w:r>
      <w:r w:rsidRPr="00A65045">
        <w:rPr>
          <w:rFonts w:eastAsia="標楷體" w:hint="eastAsia"/>
        </w:rPr>
        <w:t>指導單位：教育部國民及學前教育署。</w:t>
      </w:r>
    </w:p>
    <w:p w:rsidR="00B9776B" w:rsidRPr="00A65045" w:rsidRDefault="00B9776B" w:rsidP="00B9776B">
      <w:pPr>
        <w:snapToGrid w:val="0"/>
        <w:spacing w:line="460" w:lineRule="exact"/>
        <w:rPr>
          <w:rFonts w:eastAsia="標楷體"/>
        </w:rPr>
      </w:pPr>
      <w:r w:rsidRPr="00A65045">
        <w:rPr>
          <w:rFonts w:ascii="標楷體" w:eastAsia="標楷體" w:hAnsi="標楷體" w:hint="eastAsia"/>
        </w:rPr>
        <w:t xml:space="preserve">  （二）</w:t>
      </w:r>
      <w:r w:rsidRPr="00A65045">
        <w:rPr>
          <w:rFonts w:eastAsia="標楷體" w:hint="eastAsia"/>
        </w:rPr>
        <w:t>主辦單位：金門縣政府。</w:t>
      </w:r>
    </w:p>
    <w:p w:rsidR="00B9776B" w:rsidRPr="00A65045" w:rsidRDefault="00B9776B" w:rsidP="00B9776B">
      <w:pPr>
        <w:snapToGrid w:val="0"/>
        <w:spacing w:line="460" w:lineRule="exact"/>
        <w:rPr>
          <w:rFonts w:eastAsia="標楷體"/>
        </w:rPr>
      </w:pPr>
      <w:r w:rsidRPr="00A65045">
        <w:rPr>
          <w:rFonts w:ascii="標楷體" w:eastAsia="標楷體" w:hAnsi="標楷體" w:hint="eastAsia"/>
        </w:rPr>
        <w:t xml:space="preserve">  （三）</w:t>
      </w:r>
      <w:r w:rsidRPr="00A65045">
        <w:rPr>
          <w:rFonts w:eastAsia="標楷體" w:hint="eastAsia"/>
        </w:rPr>
        <w:t>承辦單位：金門縣國中小健康與體育領域輔導小組。</w:t>
      </w:r>
    </w:p>
    <w:p w:rsidR="00B9776B" w:rsidRPr="00A65045" w:rsidRDefault="00B9776B" w:rsidP="00B9776B">
      <w:pPr>
        <w:spacing w:line="480" w:lineRule="exact"/>
        <w:rPr>
          <w:rFonts w:ascii="標楷體" w:eastAsia="標楷體" w:hAnsi="標楷體"/>
        </w:rPr>
      </w:pPr>
      <w:r w:rsidRPr="00A65045">
        <w:rPr>
          <w:rFonts w:ascii="標楷體" w:eastAsia="標楷體" w:hAnsi="標楷體" w:hint="eastAsia"/>
        </w:rPr>
        <w:t>五、活動內容：詳如活動程序表（如附件一）。</w:t>
      </w:r>
    </w:p>
    <w:p w:rsidR="00B9776B" w:rsidRPr="004F7F4D" w:rsidRDefault="00B9776B" w:rsidP="00B9776B">
      <w:pPr>
        <w:spacing w:line="480" w:lineRule="exact"/>
        <w:rPr>
          <w:rFonts w:ascii="標楷體" w:eastAsia="標楷體" w:hAnsi="標楷體"/>
          <w:b/>
        </w:rPr>
      </w:pPr>
      <w:r w:rsidRPr="004F7F4D">
        <w:rPr>
          <w:rFonts w:ascii="標楷體" w:eastAsia="標楷體" w:hAnsi="標楷體" w:hint="eastAsia"/>
          <w:b/>
        </w:rPr>
        <w:t>六、活動地點：</w:t>
      </w:r>
      <w:r w:rsidR="00E53555" w:rsidRPr="00D63104">
        <w:rPr>
          <w:rFonts w:ascii="標楷體" w:eastAsia="標楷體" w:hAnsi="標楷體" w:cs="Calibri" w:hint="eastAsia"/>
          <w:b/>
          <w:bCs/>
          <w:szCs w:val="24"/>
        </w:rPr>
        <w:t>金門縣中正</w:t>
      </w:r>
      <w:r w:rsidR="00E53555" w:rsidRPr="00D63104">
        <w:rPr>
          <w:rFonts w:ascii="標楷體" w:eastAsia="標楷體" w:hAnsi="標楷體" w:cs="Calibri" w:hint="eastAsia"/>
          <w:b/>
          <w:szCs w:val="24"/>
        </w:rPr>
        <w:t>國小活動中心</w:t>
      </w:r>
      <w:r w:rsidR="00E53555" w:rsidRPr="00D63104">
        <w:rPr>
          <w:rFonts w:ascii="標楷體" w:eastAsia="標楷體" w:hAnsi="標楷體" w:cs="Calibri" w:hint="eastAsia"/>
          <w:b/>
          <w:bCs/>
          <w:szCs w:val="24"/>
        </w:rPr>
        <w:t>。</w:t>
      </w:r>
    </w:p>
    <w:p w:rsidR="00A65045" w:rsidRPr="004F7F4D" w:rsidRDefault="00145DF5" w:rsidP="00145DF5">
      <w:pPr>
        <w:spacing w:line="480" w:lineRule="exact"/>
        <w:rPr>
          <w:rFonts w:ascii="標楷體" w:eastAsia="標楷體" w:hAnsi="標楷體"/>
          <w:b/>
        </w:rPr>
      </w:pPr>
      <w:r w:rsidRPr="004F7F4D">
        <w:rPr>
          <w:rFonts w:ascii="標楷體" w:eastAsia="標楷體" w:hAnsi="標楷體" w:hint="eastAsia"/>
          <w:b/>
        </w:rPr>
        <w:t>七、活動時間</w:t>
      </w:r>
      <w:r w:rsidR="00A65045" w:rsidRPr="004F7F4D">
        <w:rPr>
          <w:rFonts w:ascii="Times New Roman" w:eastAsia="標楷體" w:hAnsi="Times New Roman" w:hint="eastAsia"/>
          <w:b/>
        </w:rPr>
        <w:t>：</w:t>
      </w:r>
      <w:r w:rsidR="00A65045" w:rsidRPr="004F7F4D">
        <w:rPr>
          <w:rFonts w:ascii="Times New Roman" w:eastAsia="標楷體" w:hAnsi="Times New Roman"/>
          <w:b/>
        </w:rPr>
        <w:t>10</w:t>
      </w:r>
      <w:r w:rsidR="00A65045" w:rsidRPr="004F7F4D">
        <w:rPr>
          <w:rFonts w:ascii="Times New Roman" w:eastAsia="標楷體" w:hAnsi="Times New Roman" w:hint="eastAsia"/>
          <w:b/>
        </w:rPr>
        <w:t>9</w:t>
      </w:r>
      <w:r w:rsidR="00A65045" w:rsidRPr="004F7F4D">
        <w:rPr>
          <w:rFonts w:ascii="Times New Roman" w:eastAsia="標楷體" w:hAnsi="Times New Roman"/>
          <w:b/>
        </w:rPr>
        <w:t>年</w:t>
      </w:r>
      <w:r w:rsidR="004F7F4D" w:rsidRPr="004F7F4D">
        <w:rPr>
          <w:rFonts w:ascii="Times New Roman" w:eastAsia="標楷體" w:hAnsi="Times New Roman" w:hint="eastAsia"/>
          <w:b/>
        </w:rPr>
        <w:t>5</w:t>
      </w:r>
      <w:r w:rsidR="00A65045" w:rsidRPr="004F7F4D">
        <w:rPr>
          <w:rFonts w:ascii="Times New Roman" w:eastAsia="標楷體" w:hAnsi="Times New Roman"/>
          <w:b/>
        </w:rPr>
        <w:t>月</w:t>
      </w:r>
      <w:r w:rsidR="004F7F4D" w:rsidRPr="004F7F4D">
        <w:rPr>
          <w:rFonts w:ascii="Times New Roman" w:eastAsia="標楷體" w:hAnsi="Times New Roman" w:hint="eastAsia"/>
          <w:b/>
        </w:rPr>
        <w:t>30</w:t>
      </w:r>
      <w:r w:rsidR="00A65045" w:rsidRPr="004F7F4D">
        <w:rPr>
          <w:rFonts w:ascii="Times New Roman" w:eastAsia="標楷體" w:hAnsi="Times New Roman"/>
          <w:b/>
        </w:rPr>
        <w:t>日</w:t>
      </w:r>
      <w:r w:rsidR="00A65045" w:rsidRPr="004F7F4D">
        <w:rPr>
          <w:rFonts w:ascii="Times New Roman" w:eastAsia="標楷體" w:hAnsi="Times New Roman"/>
          <w:b/>
        </w:rPr>
        <w:t>(</w:t>
      </w:r>
      <w:r w:rsidR="00A65045" w:rsidRPr="004F7F4D">
        <w:rPr>
          <w:rFonts w:ascii="Times New Roman" w:eastAsia="標楷體" w:hAnsi="Times New Roman"/>
          <w:b/>
        </w:rPr>
        <w:t>星期</w:t>
      </w:r>
      <w:r w:rsidR="004F7F4D" w:rsidRPr="004F7F4D">
        <w:rPr>
          <w:rFonts w:ascii="Times New Roman" w:eastAsia="標楷體" w:hAnsi="Times New Roman" w:hint="eastAsia"/>
          <w:b/>
        </w:rPr>
        <w:t>六</w:t>
      </w:r>
      <w:r w:rsidR="00A65045" w:rsidRPr="004F7F4D">
        <w:rPr>
          <w:rFonts w:ascii="Times New Roman" w:eastAsia="標楷體" w:hAnsi="Times New Roman"/>
          <w:b/>
        </w:rPr>
        <w:t>)</w:t>
      </w:r>
      <w:r w:rsidR="001E5D77">
        <w:rPr>
          <w:rFonts w:ascii="Times New Roman" w:eastAsia="標楷體" w:hAnsi="Times New Roman" w:hint="eastAsia"/>
          <w:b/>
        </w:rPr>
        <w:t>，</w:t>
      </w:r>
      <w:r w:rsidR="001E5D77">
        <w:rPr>
          <w:rFonts w:ascii="Times New Roman" w:eastAsia="標楷體" w:hAnsi="Times New Roman" w:hint="eastAsia"/>
          <w:b/>
        </w:rPr>
        <w:t>09:00-17:30</w:t>
      </w:r>
      <w:r w:rsidR="00A65045" w:rsidRPr="004F7F4D">
        <w:rPr>
          <w:rFonts w:ascii="Times New Roman" w:eastAsia="標楷體" w:hAnsi="Times New Roman"/>
          <w:b/>
        </w:rPr>
        <w:t>。</w:t>
      </w:r>
    </w:p>
    <w:p w:rsidR="00B9776B" w:rsidRPr="004F7F4D" w:rsidRDefault="00B9776B" w:rsidP="00B9776B">
      <w:pPr>
        <w:spacing w:line="480" w:lineRule="exact"/>
        <w:rPr>
          <w:rFonts w:ascii="標楷體" w:eastAsia="標楷體" w:hAnsi="標楷體"/>
          <w:b/>
        </w:rPr>
      </w:pPr>
      <w:r w:rsidRPr="004F7F4D">
        <w:rPr>
          <w:rFonts w:ascii="標楷體" w:eastAsia="標楷體" w:hAnsi="標楷體" w:hint="eastAsia"/>
          <w:b/>
        </w:rPr>
        <w:t>八、參加對象：1.金門縣各國</w:t>
      </w:r>
      <w:proofErr w:type="gramStart"/>
      <w:r w:rsidRPr="004F7F4D">
        <w:rPr>
          <w:rFonts w:ascii="標楷體" w:eastAsia="標楷體" w:hAnsi="標楷體" w:hint="eastAsia"/>
          <w:b/>
        </w:rPr>
        <w:t>中小</w:t>
      </w:r>
      <w:r w:rsidR="00A65045" w:rsidRPr="004F7F4D">
        <w:rPr>
          <w:rFonts w:ascii="標楷體" w:eastAsia="標楷體" w:hAnsi="標楷體" w:hint="eastAsia"/>
          <w:b/>
        </w:rPr>
        <w:t>健體</w:t>
      </w:r>
      <w:r w:rsidRPr="004F7F4D">
        <w:rPr>
          <w:rFonts w:ascii="標楷體" w:eastAsia="標楷體" w:hAnsi="標楷體" w:hint="eastAsia"/>
          <w:b/>
        </w:rPr>
        <w:t>領域</w:t>
      </w:r>
      <w:proofErr w:type="gramEnd"/>
      <w:r w:rsidRPr="004F7F4D">
        <w:rPr>
          <w:rFonts w:ascii="標楷體" w:eastAsia="標楷體" w:hAnsi="標楷體" w:hint="eastAsia"/>
          <w:b/>
        </w:rPr>
        <w:t>召集人。</w:t>
      </w:r>
    </w:p>
    <w:p w:rsidR="00B9776B" w:rsidRPr="004F7F4D" w:rsidRDefault="00B9776B" w:rsidP="00B9776B">
      <w:pPr>
        <w:spacing w:line="480" w:lineRule="exact"/>
        <w:rPr>
          <w:rFonts w:ascii="標楷體" w:eastAsia="標楷體" w:hAnsi="標楷體"/>
          <w:b/>
        </w:rPr>
      </w:pPr>
      <w:r w:rsidRPr="004F7F4D">
        <w:rPr>
          <w:rFonts w:ascii="標楷體" w:eastAsia="標楷體" w:hAnsi="標楷體" w:hint="eastAsia"/>
          <w:b/>
        </w:rPr>
        <w:t xml:space="preserve">              2.金門縣各國</w:t>
      </w:r>
      <w:proofErr w:type="gramStart"/>
      <w:r w:rsidRPr="004F7F4D">
        <w:rPr>
          <w:rFonts w:ascii="標楷體" w:eastAsia="標楷體" w:hAnsi="標楷體" w:hint="eastAsia"/>
          <w:b/>
        </w:rPr>
        <w:t>中小健體領域</w:t>
      </w:r>
      <w:proofErr w:type="gramEnd"/>
      <w:r w:rsidRPr="004F7F4D">
        <w:rPr>
          <w:rFonts w:ascii="標楷體" w:eastAsia="標楷體" w:hAnsi="標楷體" w:hint="eastAsia"/>
          <w:b/>
        </w:rPr>
        <w:t>授課教師。</w:t>
      </w:r>
    </w:p>
    <w:p w:rsidR="00B9776B" w:rsidRPr="001D479B" w:rsidRDefault="00B9776B" w:rsidP="00B9776B">
      <w:pPr>
        <w:spacing w:line="480" w:lineRule="exact"/>
        <w:rPr>
          <w:rFonts w:ascii="標楷體" w:eastAsia="標楷體" w:hAnsi="標楷體"/>
          <w:bCs/>
        </w:rPr>
      </w:pPr>
      <w:r w:rsidRPr="001D479B">
        <w:rPr>
          <w:rFonts w:ascii="標楷體" w:eastAsia="標楷體" w:hAnsi="標楷體" w:hint="eastAsia"/>
        </w:rPr>
        <w:t>九、</w:t>
      </w:r>
      <w:r w:rsidRPr="001D479B">
        <w:rPr>
          <w:rFonts w:ascii="標楷體" w:eastAsia="標楷體" w:hAnsi="標楷體" w:cs="Arial" w:hint="eastAsia"/>
          <w:spacing w:val="-2"/>
        </w:rPr>
        <w:t>內容方向</w:t>
      </w:r>
    </w:p>
    <w:p w:rsidR="00B9776B" w:rsidRPr="001D479B" w:rsidRDefault="00B9776B" w:rsidP="00145DF5">
      <w:pPr>
        <w:spacing w:line="400" w:lineRule="exact"/>
        <w:ind w:firstLine="482"/>
        <w:rPr>
          <w:rFonts w:ascii="標楷體" w:eastAsia="標楷體" w:hAnsi="標楷體" w:cs="標楷體"/>
          <w:kern w:val="0"/>
          <w:szCs w:val="24"/>
        </w:rPr>
      </w:pPr>
      <w:r w:rsidRPr="001D479B">
        <w:rPr>
          <w:rFonts w:ascii="標楷體" w:eastAsia="標楷體" w:hAnsi="標楷體" w:cs="標楷體" w:hint="eastAsia"/>
          <w:kern w:val="0"/>
          <w:szCs w:val="24"/>
        </w:rPr>
        <w:t>本工作坊</w:t>
      </w:r>
      <w:r w:rsidR="001D479B" w:rsidRPr="001D479B">
        <w:rPr>
          <w:rFonts w:ascii="標楷體" w:eastAsia="標楷體" w:hAnsi="標楷體" w:cs="Arial"/>
          <w:szCs w:val="24"/>
          <w:shd w:val="clear" w:color="auto" w:fill="FCFCFC"/>
        </w:rPr>
        <w:t>在領域及跨領域素養導向課程設計的基礎上</w:t>
      </w:r>
      <w:r w:rsidR="001D479B" w:rsidRPr="001D479B">
        <w:rPr>
          <w:rFonts w:ascii="標楷體" w:eastAsia="標楷體" w:hAnsi="標楷體" w:cs="Arial" w:hint="eastAsia"/>
          <w:szCs w:val="24"/>
          <w:shd w:val="clear" w:color="auto" w:fill="FCFCFC"/>
        </w:rPr>
        <w:t>，</w:t>
      </w:r>
      <w:r w:rsidR="001D479B" w:rsidRPr="001D479B">
        <w:rPr>
          <w:rFonts w:ascii="標楷體" w:eastAsia="標楷體" w:hAnsi="標楷體" w:cs="Arial"/>
          <w:szCs w:val="24"/>
          <w:shd w:val="clear" w:color="auto" w:fill="FCFCFC"/>
        </w:rPr>
        <w:t>帶領</w:t>
      </w:r>
      <w:r w:rsidR="001D479B" w:rsidRPr="001D479B">
        <w:rPr>
          <w:rFonts w:ascii="標楷體" w:eastAsia="標楷體" w:hAnsi="標楷體" w:cs="Arial" w:hint="eastAsia"/>
          <w:szCs w:val="24"/>
          <w:shd w:val="clear" w:color="auto" w:fill="FCFCFC"/>
        </w:rPr>
        <w:t>教師</w:t>
      </w:r>
      <w:r w:rsidR="001D479B" w:rsidRPr="001D479B">
        <w:rPr>
          <w:rFonts w:ascii="標楷體" w:eastAsia="標楷體" w:hAnsi="標楷體" w:cs="Arial"/>
          <w:szCs w:val="24"/>
          <w:shd w:val="clear" w:color="auto" w:fill="FCFCFC"/>
        </w:rPr>
        <w:t>透過實作</w:t>
      </w:r>
      <w:proofErr w:type="gramStart"/>
      <w:r w:rsidR="001D479B" w:rsidRPr="001D479B">
        <w:rPr>
          <w:rFonts w:ascii="標楷體" w:eastAsia="標楷體" w:hAnsi="標楷體" w:cs="Arial"/>
          <w:szCs w:val="24"/>
          <w:shd w:val="clear" w:color="auto" w:fill="FCFCFC"/>
        </w:rPr>
        <w:t>瞭解課綱改變</w:t>
      </w:r>
      <w:proofErr w:type="gramEnd"/>
      <w:r w:rsidR="001D479B" w:rsidRPr="001D479B">
        <w:rPr>
          <w:rFonts w:ascii="標楷體" w:eastAsia="標楷體" w:hAnsi="標楷體" w:cs="Arial"/>
          <w:szCs w:val="24"/>
          <w:shd w:val="clear" w:color="auto" w:fill="FCFCFC"/>
        </w:rPr>
        <w:t>的意義、學生學習的差異、課程教學的轉變</w:t>
      </w:r>
      <w:proofErr w:type="gramStart"/>
      <w:r w:rsidR="001D479B" w:rsidRPr="001D479B">
        <w:rPr>
          <w:rFonts w:ascii="標楷體" w:eastAsia="標楷體" w:hAnsi="標楷體" w:cs="Arial"/>
          <w:szCs w:val="24"/>
          <w:shd w:val="clear" w:color="auto" w:fill="FCFCFC"/>
        </w:rPr>
        <w:t>及領綱的</w:t>
      </w:r>
      <w:proofErr w:type="gramEnd"/>
      <w:r w:rsidR="001D479B" w:rsidRPr="001D479B">
        <w:rPr>
          <w:rFonts w:ascii="標楷體" w:eastAsia="標楷體" w:hAnsi="標楷體" w:cs="Arial"/>
          <w:szCs w:val="24"/>
          <w:shd w:val="clear" w:color="auto" w:fill="FCFCFC"/>
        </w:rPr>
        <w:t>亮點。</w:t>
      </w:r>
      <w:r w:rsidR="001D479B" w:rsidRPr="001D479B">
        <w:rPr>
          <w:rFonts w:ascii="標楷體" w:eastAsia="標楷體" w:hAnsi="標楷體" w:cs="Arial" w:hint="eastAsia"/>
          <w:szCs w:val="24"/>
          <w:shd w:val="clear" w:color="auto" w:fill="FCFCFC"/>
        </w:rPr>
        <w:t>並</w:t>
      </w:r>
      <w:proofErr w:type="gramStart"/>
      <w:r w:rsidR="001D479B" w:rsidRPr="001D479B">
        <w:rPr>
          <w:rFonts w:ascii="標楷體" w:eastAsia="標楷體" w:hAnsi="標楷體" w:cs="Arial" w:hint="eastAsia"/>
          <w:szCs w:val="24"/>
          <w:shd w:val="clear" w:color="auto" w:fill="FCFCFC"/>
        </w:rPr>
        <w:t>以健體</w:t>
      </w:r>
      <w:proofErr w:type="gramEnd"/>
      <w:r w:rsidR="001D479B" w:rsidRPr="001D479B">
        <w:rPr>
          <w:rFonts w:ascii="標楷體" w:eastAsia="標楷體" w:hAnsi="標楷體" w:cs="Arial" w:hint="eastAsia"/>
          <w:szCs w:val="24"/>
          <w:shd w:val="clear" w:color="auto" w:fill="FCFCFC"/>
        </w:rPr>
        <w:t>領域的視角推動</w:t>
      </w:r>
      <w:proofErr w:type="gramStart"/>
      <w:r w:rsidR="001D479B" w:rsidRPr="001D479B">
        <w:rPr>
          <w:rFonts w:ascii="標楷體" w:eastAsia="標楷體" w:hAnsi="標楷體" w:cs="Arial" w:hint="eastAsia"/>
          <w:szCs w:val="24"/>
          <w:shd w:val="clear" w:color="auto" w:fill="FCFCFC"/>
        </w:rPr>
        <w:t>新</w:t>
      </w:r>
      <w:r w:rsidR="001D479B" w:rsidRPr="001D479B">
        <w:rPr>
          <w:rFonts w:ascii="標楷體" w:eastAsia="標楷體" w:hAnsi="標楷體" w:cs="Arial"/>
          <w:szCs w:val="24"/>
          <w:shd w:val="clear" w:color="auto" w:fill="FCFCFC"/>
        </w:rPr>
        <w:t>課綱</w:t>
      </w:r>
      <w:r w:rsidR="001D479B" w:rsidRPr="001D479B">
        <w:rPr>
          <w:rFonts w:ascii="標楷體" w:eastAsia="標楷體" w:hAnsi="標楷體" w:cs="Arial" w:hint="eastAsia"/>
          <w:szCs w:val="24"/>
          <w:shd w:val="clear" w:color="auto" w:fill="FCFCFC"/>
        </w:rPr>
        <w:t>跨</w:t>
      </w:r>
      <w:proofErr w:type="gramEnd"/>
      <w:r w:rsidR="001D479B" w:rsidRPr="001D479B">
        <w:rPr>
          <w:rFonts w:ascii="標楷體" w:eastAsia="標楷體" w:hAnsi="標楷體" w:cs="Arial" w:hint="eastAsia"/>
          <w:szCs w:val="24"/>
          <w:shd w:val="clear" w:color="auto" w:fill="FCFCFC"/>
        </w:rPr>
        <w:t>領域</w:t>
      </w:r>
      <w:r w:rsidR="001D479B" w:rsidRPr="001D479B">
        <w:rPr>
          <w:rFonts w:ascii="標楷體" w:eastAsia="標楷體" w:hAnsi="標楷體" w:cs="Arial"/>
          <w:szCs w:val="24"/>
          <w:shd w:val="clear" w:color="auto" w:fill="FCFCFC"/>
        </w:rPr>
        <w:t>的實踐。</w:t>
      </w:r>
    </w:p>
    <w:p w:rsidR="00B9776B" w:rsidRPr="00A65045" w:rsidRDefault="00B9776B" w:rsidP="00B9776B">
      <w:pPr>
        <w:spacing w:line="480" w:lineRule="exact"/>
        <w:rPr>
          <w:rFonts w:ascii="標楷體" w:eastAsia="標楷體" w:hAnsi="標楷體"/>
          <w:bCs/>
        </w:rPr>
      </w:pPr>
      <w:r w:rsidRPr="00A65045">
        <w:rPr>
          <w:rFonts w:ascii="標楷體" w:eastAsia="標楷體" w:hAnsi="標楷體" w:hint="eastAsia"/>
        </w:rPr>
        <w:t>十、</w:t>
      </w:r>
      <w:r w:rsidRPr="00A65045">
        <w:rPr>
          <w:rFonts w:ascii="標楷體" w:eastAsia="標楷體" w:hAnsi="標楷體" w:cs="Arial" w:hint="eastAsia"/>
          <w:spacing w:val="-2"/>
        </w:rPr>
        <w:t>講師設定</w:t>
      </w:r>
      <w:r w:rsidRPr="00A65045">
        <w:rPr>
          <w:rFonts w:ascii="標楷體" w:eastAsia="標楷體" w:hAnsi="標楷體" w:hint="eastAsia"/>
          <w:bCs/>
        </w:rPr>
        <w:t>：</w:t>
      </w:r>
      <w:r w:rsidR="00E53555" w:rsidRPr="00E53555">
        <w:rPr>
          <w:rFonts w:ascii="標楷體" w:eastAsia="標楷體" w:hAnsi="標楷體" w:hint="eastAsia"/>
          <w:bCs/>
        </w:rPr>
        <w:t>健康與體育領域</w:t>
      </w:r>
      <w:r w:rsidR="004A410F">
        <w:rPr>
          <w:rFonts w:ascii="標楷體" w:eastAsia="標楷體" w:hAnsi="標楷體" w:hint="eastAsia"/>
          <w:bCs/>
        </w:rPr>
        <w:t>課程</w:t>
      </w:r>
      <w:r w:rsidR="00E53555" w:rsidRPr="00E53555">
        <w:rPr>
          <w:rFonts w:ascii="標楷體" w:eastAsia="標楷體" w:hAnsi="標楷體" w:hint="eastAsia"/>
          <w:bCs/>
        </w:rPr>
        <w:t>綱要研究員臺北市長安國中</w:t>
      </w:r>
      <w:r w:rsidR="00E53555" w:rsidRPr="00E53555">
        <w:rPr>
          <w:rFonts w:ascii="標楷體" w:eastAsia="標楷體" w:hAnsi="標楷體" w:hint="eastAsia"/>
        </w:rPr>
        <w:t>程</w:t>
      </w:r>
      <w:proofErr w:type="gramStart"/>
      <w:r w:rsidR="00E53555" w:rsidRPr="00E53555">
        <w:rPr>
          <w:rFonts w:ascii="標楷體" w:eastAsia="標楷體" w:hAnsi="標楷體" w:hint="eastAsia"/>
        </w:rPr>
        <w:t>峻</w:t>
      </w:r>
      <w:proofErr w:type="gramEnd"/>
      <w:r w:rsidRPr="00E53555">
        <w:rPr>
          <w:rFonts w:ascii="標楷體" w:eastAsia="標楷體" w:hAnsi="標楷體" w:hint="eastAsia"/>
          <w:bCs/>
        </w:rPr>
        <w:t>老師擔任。</w:t>
      </w:r>
    </w:p>
    <w:p w:rsidR="00B9776B" w:rsidRPr="00A65045" w:rsidRDefault="00B9776B" w:rsidP="00B9776B">
      <w:pPr>
        <w:spacing w:line="480" w:lineRule="exact"/>
        <w:rPr>
          <w:rFonts w:ascii="標楷體" w:eastAsia="標楷體" w:hAnsi="標楷體"/>
        </w:rPr>
      </w:pPr>
      <w:r w:rsidRPr="00A65045">
        <w:rPr>
          <w:rFonts w:ascii="標楷體" w:eastAsia="標楷體" w:hAnsi="標楷體" w:hint="eastAsia"/>
        </w:rPr>
        <w:t>十一、經費預算：由教育部補助各縣市辦理108</w:t>
      </w:r>
      <w:proofErr w:type="gramStart"/>
      <w:r w:rsidRPr="00A65045">
        <w:rPr>
          <w:rFonts w:ascii="標楷體" w:eastAsia="標楷體" w:hAnsi="標楷體" w:hint="eastAsia"/>
        </w:rPr>
        <w:t>學年度精進</w:t>
      </w:r>
      <w:proofErr w:type="gramEnd"/>
      <w:r w:rsidRPr="00A65045">
        <w:rPr>
          <w:rFonts w:ascii="標楷體" w:eastAsia="標楷體" w:hAnsi="標楷體" w:hint="eastAsia"/>
        </w:rPr>
        <w:t>教學品質計畫經費項下支應</w:t>
      </w:r>
      <w:r w:rsidR="00145DF5">
        <w:rPr>
          <w:rFonts w:ascii="標楷體" w:eastAsia="標楷體" w:hAnsi="標楷體" w:hint="eastAsia"/>
        </w:rPr>
        <w:t>。</w:t>
      </w:r>
    </w:p>
    <w:p w:rsidR="00A65045" w:rsidRPr="001D479B" w:rsidRDefault="00B9776B" w:rsidP="00A65045">
      <w:pPr>
        <w:spacing w:line="480" w:lineRule="exact"/>
        <w:rPr>
          <w:rFonts w:ascii="標楷體" w:eastAsia="標楷體" w:hAnsi="標楷體" w:cs="Times New Roman"/>
          <w:szCs w:val="24"/>
        </w:rPr>
      </w:pPr>
      <w:r w:rsidRPr="001D479B">
        <w:rPr>
          <w:rFonts w:ascii="標楷體" w:eastAsia="標楷體" w:hAnsi="標楷體" w:hint="eastAsia"/>
          <w:szCs w:val="24"/>
        </w:rPr>
        <w:t>十二、</w:t>
      </w:r>
      <w:r w:rsidRPr="001D479B">
        <w:rPr>
          <w:rFonts w:ascii="標楷體" w:eastAsia="標楷體" w:hAnsi="標楷體" w:cs="Times New Roman" w:hint="eastAsia"/>
          <w:szCs w:val="24"/>
        </w:rPr>
        <w:t>成效評估之實施</w:t>
      </w:r>
    </w:p>
    <w:p w:rsidR="00A65045" w:rsidRPr="00A65045" w:rsidRDefault="00A65045" w:rsidP="00A65045">
      <w:pPr>
        <w:spacing w:line="480" w:lineRule="exact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Cs w:val="24"/>
        </w:rPr>
        <w:t xml:space="preserve">   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>
        <w:rPr>
          <w:rFonts w:ascii="Times New Roman" w:eastAsia="標楷體" w:hAnsi="Times New Roman"/>
        </w:rPr>
        <w:t>利用回饋問卷，蒐集</w:t>
      </w:r>
      <w:r w:rsidRPr="00D526AB">
        <w:rPr>
          <w:rFonts w:ascii="Times New Roman" w:eastAsia="標楷體" w:hAnsi="Times New Roman"/>
        </w:rPr>
        <w:t>分析學員</w:t>
      </w:r>
      <w:r>
        <w:rPr>
          <w:rFonts w:ascii="Times New Roman" w:eastAsia="標楷體" w:hAnsi="Times New Roman" w:hint="eastAsia"/>
        </w:rPr>
        <w:t>參</w:t>
      </w:r>
      <w:r w:rsidRPr="00D526AB">
        <w:rPr>
          <w:rFonts w:ascii="Times New Roman" w:eastAsia="標楷體" w:hAnsi="Times New Roman"/>
        </w:rPr>
        <w:t>與滿意度及相關建議。</w:t>
      </w:r>
    </w:p>
    <w:p w:rsidR="00A65045" w:rsidRDefault="00A65045" w:rsidP="00A65045">
      <w:pPr>
        <w:spacing w:line="480" w:lineRule="exact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Times New Roman" w:eastAsia="標楷體" w:hAnsi="Times New Roman"/>
        </w:rPr>
        <w:lastRenderedPageBreak/>
        <w:t xml:space="preserve">   </w:t>
      </w:r>
      <w:r>
        <w:rPr>
          <w:rFonts w:ascii="標楷體" w:eastAsia="標楷體" w:hAnsi="標楷體" w:hint="eastAsia"/>
        </w:rPr>
        <w:t>(二)</w:t>
      </w:r>
      <w:r w:rsidRPr="00D526AB">
        <w:rPr>
          <w:rFonts w:ascii="Times New Roman" w:eastAsia="標楷體" w:hAnsi="Times New Roman"/>
        </w:rPr>
        <w:t>透過素養導向跨領域課程示例分享，檢核工作坊實施成效。</w:t>
      </w:r>
    </w:p>
    <w:p w:rsidR="00A65045" w:rsidRPr="001D479B" w:rsidRDefault="00B9776B" w:rsidP="00A65045">
      <w:pPr>
        <w:spacing w:line="480" w:lineRule="exact"/>
        <w:rPr>
          <w:rFonts w:ascii="標楷體" w:eastAsia="標楷體" w:hAnsi="標楷體" w:cs="Times New Roman"/>
          <w:szCs w:val="24"/>
        </w:rPr>
      </w:pPr>
      <w:r w:rsidRPr="001D479B">
        <w:rPr>
          <w:rFonts w:ascii="標楷體" w:eastAsia="標楷體" w:hAnsi="標楷體" w:hint="eastAsia"/>
        </w:rPr>
        <w:t>十三、預期效益</w:t>
      </w:r>
    </w:p>
    <w:p w:rsidR="00A65045" w:rsidRPr="00A65045" w:rsidRDefault="00A65045" w:rsidP="00A65045">
      <w:pPr>
        <w:spacing w:line="480" w:lineRule="exact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Cs w:val="24"/>
        </w:rPr>
        <w:t xml:space="preserve">  </w:t>
      </w:r>
      <w:r w:rsidRPr="00A65045">
        <w:rPr>
          <w:rFonts w:ascii="標楷體" w:eastAsia="標楷體" w:hAnsi="標楷體" w:cs="Times New Roman" w:hint="eastAsia"/>
          <w:color w:val="FF0000"/>
          <w:szCs w:val="24"/>
        </w:rPr>
        <w:t xml:space="preserve"> </w:t>
      </w:r>
      <w:r w:rsidRPr="00A65045">
        <w:rPr>
          <w:rFonts w:ascii="標楷體" w:eastAsia="標楷體" w:hAnsi="標楷體" w:hint="eastAsia"/>
        </w:rPr>
        <w:t>(</w:t>
      </w:r>
      <w:proofErr w:type="gramStart"/>
      <w:r w:rsidRPr="00A65045">
        <w:rPr>
          <w:rFonts w:ascii="標楷體" w:eastAsia="標楷體" w:hAnsi="標楷體" w:hint="eastAsia"/>
        </w:rPr>
        <w:t>一</w:t>
      </w:r>
      <w:proofErr w:type="gramEnd"/>
      <w:r w:rsidRPr="00A6504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藉由專業成長活動，</w:t>
      </w:r>
      <w:proofErr w:type="gramStart"/>
      <w:r w:rsidRPr="00A65045">
        <w:rPr>
          <w:rFonts w:ascii="標楷體" w:eastAsia="標楷體" w:hAnsi="標楷體"/>
        </w:rPr>
        <w:t>研發</w:t>
      </w:r>
      <w:r w:rsidR="001D479B">
        <w:rPr>
          <w:rFonts w:ascii="標楷體" w:eastAsia="標楷體" w:hAnsi="標楷體" w:hint="eastAsia"/>
        </w:rPr>
        <w:t>健體視角</w:t>
      </w:r>
      <w:proofErr w:type="gramEnd"/>
      <w:r w:rsidR="001D479B">
        <w:rPr>
          <w:rFonts w:ascii="標楷體" w:eastAsia="標楷體" w:hAnsi="標楷體" w:hint="eastAsia"/>
        </w:rPr>
        <w:t>跨領域</w:t>
      </w:r>
      <w:r w:rsidRPr="00A65045">
        <w:rPr>
          <w:rFonts w:ascii="標楷體" w:eastAsia="標楷體" w:hAnsi="標楷體"/>
        </w:rPr>
        <w:t>素養導向教學設計</w:t>
      </w:r>
      <w:r w:rsidR="001D479B">
        <w:rPr>
          <w:rFonts w:ascii="標楷體" w:eastAsia="標楷體" w:hAnsi="標楷體"/>
        </w:rPr>
        <w:t>範例，</w:t>
      </w:r>
      <w:r w:rsidRPr="00A65045">
        <w:rPr>
          <w:rFonts w:ascii="標楷體" w:eastAsia="標楷體" w:hAnsi="標楷體"/>
        </w:rPr>
        <w:t>提供各校</w:t>
      </w:r>
    </w:p>
    <w:p w:rsidR="001D479B" w:rsidRDefault="00A65045" w:rsidP="001D479B">
      <w:pPr>
        <w:spacing w:line="480" w:lineRule="exact"/>
        <w:rPr>
          <w:rFonts w:ascii="標楷體" w:eastAsia="標楷體" w:hAnsi="標楷體" w:cs="Times New Roman"/>
          <w:color w:val="FF0000"/>
          <w:szCs w:val="24"/>
        </w:rPr>
      </w:pPr>
      <w:r w:rsidRPr="00A65045">
        <w:rPr>
          <w:rFonts w:ascii="標楷體" w:eastAsia="標楷體" w:hAnsi="標楷體" w:cs="Times New Roman" w:hint="eastAsia"/>
          <w:color w:val="FF0000"/>
          <w:szCs w:val="24"/>
        </w:rPr>
        <w:t xml:space="preserve">       </w:t>
      </w:r>
      <w:r w:rsidRPr="00A65045">
        <w:rPr>
          <w:rFonts w:ascii="標楷體" w:eastAsia="標楷體" w:hAnsi="標楷體"/>
        </w:rPr>
        <w:t>素養導向教學活動之參考。</w:t>
      </w:r>
    </w:p>
    <w:p w:rsidR="001D479B" w:rsidRDefault="001D479B" w:rsidP="001D479B">
      <w:pPr>
        <w:spacing w:line="480" w:lineRule="exact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Cs w:val="24"/>
        </w:rPr>
        <w:t xml:space="preserve">   </w:t>
      </w:r>
      <w:r w:rsidR="00A65045" w:rsidRPr="00A65045">
        <w:rPr>
          <w:rFonts w:ascii="標楷體" w:eastAsia="標楷體" w:hAnsi="標楷體" w:hint="eastAsia"/>
        </w:rPr>
        <w:t>(二)</w:t>
      </w:r>
      <w:r w:rsidRPr="00A65045">
        <w:rPr>
          <w:rFonts w:ascii="標楷體" w:eastAsia="標楷體" w:hAnsi="標楷體"/>
        </w:rPr>
        <w:t>藉由素養導向彈性課程示例分享，達到校際交流與學習之目的，並提供相關</w:t>
      </w:r>
    </w:p>
    <w:p w:rsidR="001D479B" w:rsidRDefault="001D479B" w:rsidP="001D479B">
      <w:pPr>
        <w:spacing w:line="480" w:lineRule="exact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Cs w:val="24"/>
        </w:rPr>
        <w:t xml:space="preserve">       </w:t>
      </w:r>
      <w:r w:rsidRPr="00A65045">
        <w:rPr>
          <w:rFonts w:ascii="標楷體" w:eastAsia="標楷體" w:hAnsi="標楷體"/>
        </w:rPr>
        <w:t>借鏡之成果。</w:t>
      </w:r>
    </w:p>
    <w:p w:rsidR="004F7F4D" w:rsidRPr="00C10094" w:rsidRDefault="004F7F4D" w:rsidP="004F7F4D">
      <w:pPr>
        <w:snapToGrid w:val="0"/>
        <w:spacing w:line="480" w:lineRule="exact"/>
        <w:rPr>
          <w:rFonts w:ascii="標楷體" w:eastAsia="標楷體" w:hAnsi="標楷體" w:cs="Calibri"/>
          <w:b/>
          <w:szCs w:val="24"/>
        </w:rPr>
      </w:pPr>
      <w:r w:rsidRPr="00C10094">
        <w:rPr>
          <w:rFonts w:ascii="標楷體" w:eastAsia="標楷體" w:hAnsi="標楷體" w:cs="Calibri" w:hint="eastAsia"/>
          <w:b/>
          <w:szCs w:val="24"/>
        </w:rPr>
        <w:t>十</w:t>
      </w:r>
      <w:r>
        <w:rPr>
          <w:rFonts w:ascii="標楷體" w:eastAsia="標楷體" w:hAnsi="標楷體" w:cs="Calibri" w:hint="eastAsia"/>
          <w:b/>
          <w:szCs w:val="24"/>
        </w:rPr>
        <w:t>四</w:t>
      </w:r>
      <w:r w:rsidRPr="00C10094">
        <w:rPr>
          <w:rFonts w:ascii="標楷體" w:eastAsia="標楷體" w:hAnsi="標楷體" w:cs="Calibri" w:hint="eastAsia"/>
          <w:b/>
          <w:szCs w:val="24"/>
        </w:rPr>
        <w:t>、防疫規定</w:t>
      </w:r>
    </w:p>
    <w:p w:rsidR="004F7F4D" w:rsidRPr="00F04202" w:rsidRDefault="004F7F4D" w:rsidP="004F7F4D">
      <w:pPr>
        <w:snapToGrid w:val="0"/>
        <w:spacing w:line="480" w:lineRule="exact"/>
        <w:rPr>
          <w:rFonts w:ascii="標楷體" w:eastAsia="標楷體" w:hAnsi="標楷體"/>
          <w:b/>
          <w:szCs w:val="24"/>
          <w:lang w:val="x-none" w:eastAsia="x-none"/>
        </w:rPr>
      </w:pPr>
      <w:r>
        <w:rPr>
          <w:rFonts w:ascii="標楷體" w:eastAsia="標楷體" w:hAnsi="標楷體" w:hint="eastAsia"/>
          <w:b/>
          <w:szCs w:val="24"/>
          <w:lang w:val="x-none"/>
        </w:rPr>
        <w:t xml:space="preserve">    (</w:t>
      </w:r>
      <w:proofErr w:type="gramStart"/>
      <w:r>
        <w:rPr>
          <w:rFonts w:ascii="標楷體" w:eastAsia="標楷體" w:hAnsi="標楷體" w:hint="eastAsia"/>
          <w:b/>
          <w:szCs w:val="24"/>
          <w:lang w:val="x-none"/>
        </w:rPr>
        <w:t>一</w:t>
      </w:r>
      <w:proofErr w:type="gramEnd"/>
      <w:r>
        <w:rPr>
          <w:rFonts w:ascii="標楷體" w:eastAsia="標楷體" w:hAnsi="標楷體" w:hint="eastAsia"/>
          <w:b/>
          <w:szCs w:val="24"/>
          <w:lang w:val="x-none"/>
        </w:rPr>
        <w:t>)</w:t>
      </w:r>
      <w:proofErr w:type="spellStart"/>
      <w:r w:rsidRPr="00F04202">
        <w:rPr>
          <w:rFonts w:ascii="標楷體" w:eastAsia="標楷體" w:hAnsi="標楷體" w:hint="eastAsia"/>
          <w:b/>
          <w:szCs w:val="24"/>
          <w:lang w:val="x-none"/>
        </w:rPr>
        <w:t>因防疫作為，校園不開放車輛停放，參加研習教師請將車輛停放於</w:t>
      </w:r>
      <w:proofErr w:type="gramStart"/>
      <w:r w:rsidRPr="00F04202">
        <w:rPr>
          <w:rFonts w:ascii="標楷體" w:eastAsia="標楷體" w:hAnsi="標楷體" w:hint="eastAsia"/>
          <w:b/>
          <w:szCs w:val="24"/>
          <w:lang w:val="x-none"/>
        </w:rPr>
        <w:t>週</w:t>
      </w:r>
      <w:proofErr w:type="gramEnd"/>
      <w:r w:rsidRPr="00F04202">
        <w:rPr>
          <w:rFonts w:ascii="標楷體" w:eastAsia="標楷體" w:hAnsi="標楷體" w:hint="eastAsia"/>
          <w:b/>
          <w:szCs w:val="24"/>
          <w:lang w:val="x-none"/>
        </w:rPr>
        <w:t>邊停車場</w:t>
      </w:r>
      <w:proofErr w:type="spellEnd"/>
      <w:r w:rsidRPr="00F04202">
        <w:rPr>
          <w:rFonts w:ascii="標楷體" w:eastAsia="標楷體" w:hAnsi="標楷體" w:hint="eastAsia"/>
          <w:b/>
          <w:szCs w:val="24"/>
          <w:lang w:val="x-none" w:eastAsia="x-none"/>
        </w:rPr>
        <w:t>。</w:t>
      </w:r>
    </w:p>
    <w:p w:rsidR="004F7F4D" w:rsidRPr="00F04202" w:rsidRDefault="004F7F4D" w:rsidP="004F7F4D">
      <w:pPr>
        <w:snapToGrid w:val="0"/>
        <w:spacing w:line="480" w:lineRule="exact"/>
        <w:rPr>
          <w:rFonts w:ascii="標楷體" w:eastAsia="標楷體" w:hAnsi="標楷體" w:cs="Calibri"/>
          <w:b/>
          <w:szCs w:val="24"/>
        </w:rPr>
      </w:pPr>
      <w:r>
        <w:rPr>
          <w:rFonts w:ascii="標楷體" w:eastAsia="標楷體" w:hAnsi="標楷體" w:cs="Calibri" w:hint="eastAsia"/>
          <w:b/>
          <w:szCs w:val="24"/>
        </w:rPr>
        <w:t xml:space="preserve">    (二)</w:t>
      </w:r>
      <w:r w:rsidRPr="00F04202">
        <w:rPr>
          <w:rFonts w:ascii="標楷體" w:eastAsia="標楷體" w:hAnsi="標楷體" w:cs="Calibri" w:hint="eastAsia"/>
          <w:b/>
          <w:szCs w:val="24"/>
        </w:rPr>
        <w:t>進出學校統一由學校正門出入，並由警衛量測體溫及實名登記。</w:t>
      </w:r>
    </w:p>
    <w:p w:rsidR="004F7F4D" w:rsidRPr="004F7F4D" w:rsidRDefault="004F7F4D" w:rsidP="004F7F4D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cs="Calibri" w:hint="eastAsia"/>
          <w:b/>
          <w:szCs w:val="24"/>
        </w:rPr>
        <w:t xml:space="preserve">    (三)</w:t>
      </w:r>
      <w:r w:rsidRPr="00F04202">
        <w:rPr>
          <w:rFonts w:ascii="標楷體" w:eastAsia="標楷體" w:hAnsi="標楷體" w:cs="Calibri" w:hint="eastAsia"/>
          <w:b/>
          <w:szCs w:val="24"/>
        </w:rPr>
        <w:t>進入</w:t>
      </w:r>
      <w:proofErr w:type="gramStart"/>
      <w:r w:rsidRPr="00F04202">
        <w:rPr>
          <w:rFonts w:ascii="標楷體" w:eastAsia="標楷體" w:hAnsi="標楷體" w:cs="Calibri" w:hint="eastAsia"/>
          <w:b/>
          <w:szCs w:val="24"/>
        </w:rPr>
        <w:t>學校請配戴</w:t>
      </w:r>
      <w:proofErr w:type="gramEnd"/>
      <w:r w:rsidRPr="00F04202">
        <w:rPr>
          <w:rFonts w:ascii="標楷體" w:eastAsia="標楷體" w:hAnsi="標楷體" w:cs="Calibri" w:hint="eastAsia"/>
          <w:b/>
          <w:szCs w:val="24"/>
        </w:rPr>
        <w:t>口罩。</w:t>
      </w:r>
    </w:p>
    <w:p w:rsidR="00B9776B" w:rsidRPr="001D479B" w:rsidRDefault="004F7F4D" w:rsidP="001D479B">
      <w:pPr>
        <w:spacing w:line="480" w:lineRule="exact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hint="eastAsia"/>
        </w:rPr>
        <w:t>十五</w:t>
      </w:r>
      <w:r w:rsidR="00B9776B" w:rsidRPr="00A65045">
        <w:rPr>
          <w:rFonts w:ascii="標楷體" w:eastAsia="標楷體" w:hAnsi="標楷體" w:hint="eastAsia"/>
        </w:rPr>
        <w:t>、</w:t>
      </w:r>
      <w:r w:rsidR="00B9776B" w:rsidRPr="00A65045">
        <w:rPr>
          <w:rFonts w:ascii="標楷體" w:eastAsia="標楷體" w:hAnsi="標楷體" w:cs="標楷體" w:hint="eastAsia"/>
        </w:rPr>
        <w:t>一般規定</w:t>
      </w:r>
    </w:p>
    <w:p w:rsidR="00B9776B" w:rsidRPr="00A65045" w:rsidRDefault="00B9776B" w:rsidP="00B9776B">
      <w:pPr>
        <w:snapToGrid w:val="0"/>
        <w:spacing w:line="440" w:lineRule="exact"/>
        <w:ind w:left="482"/>
        <w:rPr>
          <w:rFonts w:ascii="標楷體" w:eastAsia="標楷體" w:hAnsi="標楷體"/>
        </w:rPr>
      </w:pPr>
      <w:r w:rsidRPr="00A65045">
        <w:rPr>
          <w:rFonts w:ascii="標楷體" w:eastAsia="標楷體" w:hAnsi="標楷體" w:hint="eastAsia"/>
        </w:rPr>
        <w:t xml:space="preserve">   (</w:t>
      </w:r>
      <w:proofErr w:type="gramStart"/>
      <w:r w:rsidRPr="00A65045">
        <w:rPr>
          <w:rFonts w:ascii="標楷體" w:eastAsia="標楷體" w:hAnsi="標楷體" w:hint="eastAsia"/>
        </w:rPr>
        <w:t>一</w:t>
      </w:r>
      <w:proofErr w:type="gramEnd"/>
      <w:r w:rsidRPr="00A65045">
        <w:rPr>
          <w:rFonts w:ascii="標楷體" w:eastAsia="標楷體" w:hAnsi="標楷體" w:hint="eastAsia"/>
        </w:rPr>
        <w:t>)參加本工作坊給予公假一天，並核定進修時數為</w:t>
      </w:r>
      <w:r w:rsidR="00A65045" w:rsidRPr="00A65045">
        <w:rPr>
          <w:rFonts w:ascii="標楷體" w:eastAsia="標楷體" w:hAnsi="標楷體" w:hint="eastAsia"/>
        </w:rPr>
        <w:t>6</w:t>
      </w:r>
      <w:r w:rsidRPr="00A65045">
        <w:rPr>
          <w:rFonts w:ascii="標楷體" w:eastAsia="標楷體" w:hAnsi="標楷體" w:hint="eastAsia"/>
        </w:rPr>
        <w:t>小時。</w:t>
      </w:r>
    </w:p>
    <w:p w:rsidR="00B9776B" w:rsidRPr="00A65045" w:rsidRDefault="00B9776B" w:rsidP="00B9776B">
      <w:pPr>
        <w:snapToGrid w:val="0"/>
        <w:spacing w:line="440" w:lineRule="exact"/>
        <w:ind w:left="482"/>
        <w:rPr>
          <w:rFonts w:ascii="標楷體" w:eastAsia="標楷體" w:hAnsi="標楷體"/>
        </w:rPr>
      </w:pPr>
      <w:r w:rsidRPr="00A65045">
        <w:rPr>
          <w:rFonts w:ascii="標楷體" w:eastAsia="標楷體" w:hAnsi="標楷體" w:cs="標楷體" w:hint="eastAsia"/>
        </w:rPr>
        <w:t xml:space="preserve">   (二)</w:t>
      </w:r>
      <w:r w:rsidR="00642751">
        <w:rPr>
          <w:rFonts w:ascii="標楷體" w:eastAsia="標楷體" w:hAnsi="標楷體" w:cs="標楷體" w:hint="eastAsia"/>
        </w:rPr>
        <w:t>參加人員請於活動前自行上</w:t>
      </w:r>
      <w:r w:rsidRPr="00A65045">
        <w:rPr>
          <w:rFonts w:ascii="標楷體" w:eastAsia="標楷體" w:hAnsi="標楷體" w:cs="標楷體" w:hint="eastAsia"/>
        </w:rPr>
        <w:t>全國教師在職進修網報名。</w:t>
      </w:r>
    </w:p>
    <w:p w:rsidR="00B9776B" w:rsidRPr="00A65045" w:rsidRDefault="00B9776B" w:rsidP="00B9776B">
      <w:pPr>
        <w:spacing w:line="440" w:lineRule="exact"/>
        <w:ind w:left="482"/>
        <w:rPr>
          <w:rFonts w:ascii="標楷體" w:eastAsia="標楷體" w:hAnsi="標楷體" w:cs="標楷體"/>
        </w:rPr>
      </w:pPr>
      <w:r w:rsidRPr="00A65045">
        <w:rPr>
          <w:rFonts w:ascii="標楷體" w:eastAsia="標楷體" w:hAnsi="標楷體" w:cs="標楷體" w:hint="eastAsia"/>
        </w:rPr>
        <w:t xml:space="preserve">   (三)參加人員請自備環保杯，以利飲水使用。</w:t>
      </w:r>
    </w:p>
    <w:p w:rsidR="00B9776B" w:rsidRPr="00065A16" w:rsidRDefault="004F7F4D" w:rsidP="00446423">
      <w:pPr>
        <w:spacing w:line="440" w:lineRule="exac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</w:rPr>
        <w:t>十六</w:t>
      </w:r>
      <w:r w:rsidR="00B9776B" w:rsidRPr="00A65045">
        <w:rPr>
          <w:rFonts w:ascii="標楷體" w:eastAsia="標楷體" w:hAnsi="標楷體" w:hint="eastAsia"/>
          <w:szCs w:val="24"/>
        </w:rPr>
        <w:t>、本計畫經核定後實施，修正時亦同。</w:t>
      </w:r>
    </w:p>
    <w:tbl>
      <w:tblPr>
        <w:tblW w:w="101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3789"/>
        <w:gridCol w:w="4357"/>
      </w:tblGrid>
      <w:tr w:rsidR="001D479B" w:rsidRPr="0032095C" w:rsidTr="001D479B">
        <w:trPr>
          <w:trHeight w:val="167"/>
          <w:jc w:val="center"/>
        </w:trPr>
        <w:tc>
          <w:tcPr>
            <w:tcW w:w="101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479B" w:rsidRPr="00BC4D09" w:rsidRDefault="001D479B" w:rsidP="00940F48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BC4D09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="0078248B" w:rsidRPr="00BC4D09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BC4D09">
              <w:rPr>
                <w:rFonts w:ascii="標楷體" w:eastAsia="標楷體" w:hAnsi="標楷體"/>
                <w:sz w:val="32"/>
                <w:szCs w:val="32"/>
              </w:rPr>
              <w:t>年</w:t>
            </w:r>
            <w:r w:rsidR="00065A16" w:rsidRPr="00BC4D0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BC4D09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65A16" w:rsidRPr="00BC4D09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 w:rsidRPr="00BC4D09">
              <w:rPr>
                <w:rFonts w:ascii="標楷體" w:eastAsia="標楷體" w:hAnsi="標楷體"/>
                <w:sz w:val="32"/>
                <w:szCs w:val="32"/>
              </w:rPr>
              <w:t>日(星期</w:t>
            </w:r>
            <w:r w:rsidR="00065A16" w:rsidRPr="00BC4D09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BC4D09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BC4D0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065A16" w:rsidRPr="00BC4D09">
              <w:rPr>
                <w:rFonts w:ascii="標楷體" w:eastAsia="標楷體" w:hAnsi="標楷體" w:hint="eastAsia"/>
                <w:sz w:val="32"/>
                <w:szCs w:val="32"/>
              </w:rPr>
              <w:t xml:space="preserve">    地點:金門中正國小活動中心</w:t>
            </w:r>
          </w:p>
        </w:tc>
      </w:tr>
      <w:tr w:rsidR="001D479B" w:rsidRPr="0032095C" w:rsidTr="00065A16">
        <w:trPr>
          <w:trHeight w:val="167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79B" w:rsidRPr="00065A16" w:rsidRDefault="001D479B" w:rsidP="00602600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b/>
                <w:kern w:val="0"/>
                <w:sz w:val="27"/>
                <w:szCs w:val="27"/>
              </w:rPr>
            </w:pPr>
            <w:r w:rsidRPr="00065A16">
              <w:rPr>
                <w:rFonts w:ascii="Times New Roman" w:eastAsia="標楷體" w:hAnsi="Times New Roman"/>
                <w:b/>
                <w:kern w:val="0"/>
                <w:sz w:val="27"/>
                <w:szCs w:val="27"/>
              </w:rPr>
              <w:t>時間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79B" w:rsidRPr="00BC4D09" w:rsidRDefault="001D479B" w:rsidP="00602600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kern w:val="0"/>
                <w:sz w:val="27"/>
                <w:szCs w:val="27"/>
              </w:rPr>
            </w:pPr>
            <w:r w:rsidRPr="00BC4D09">
              <w:rPr>
                <w:rFonts w:ascii="Times New Roman" w:eastAsia="標楷體" w:hAnsi="Times New Roman"/>
                <w:kern w:val="0"/>
                <w:sz w:val="27"/>
                <w:szCs w:val="27"/>
              </w:rPr>
              <w:t>內容</w:t>
            </w:r>
          </w:p>
        </w:tc>
        <w:tc>
          <w:tcPr>
            <w:tcW w:w="43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479B" w:rsidRPr="00BC4D09" w:rsidRDefault="001D479B" w:rsidP="00602600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kern w:val="0"/>
                <w:sz w:val="27"/>
                <w:szCs w:val="27"/>
              </w:rPr>
            </w:pPr>
            <w:r w:rsidRPr="00BC4D09">
              <w:rPr>
                <w:rFonts w:ascii="Times New Roman" w:eastAsia="標楷體" w:hAnsi="Times New Roman"/>
                <w:kern w:val="0"/>
                <w:sz w:val="27"/>
                <w:szCs w:val="27"/>
              </w:rPr>
              <w:t>主講人</w:t>
            </w:r>
            <w:r w:rsidRPr="00BC4D09">
              <w:rPr>
                <w:rFonts w:ascii="Times New Roman" w:eastAsia="標楷體" w:hAnsi="Times New Roman"/>
                <w:kern w:val="0"/>
                <w:sz w:val="27"/>
                <w:szCs w:val="27"/>
              </w:rPr>
              <w:t>/</w:t>
            </w:r>
            <w:r w:rsidRPr="00BC4D09">
              <w:rPr>
                <w:rFonts w:ascii="Times New Roman" w:eastAsia="標楷體" w:hAnsi="Times New Roman"/>
                <w:kern w:val="0"/>
                <w:sz w:val="27"/>
                <w:szCs w:val="27"/>
              </w:rPr>
              <w:t>主持人</w:t>
            </w:r>
          </w:p>
        </w:tc>
      </w:tr>
      <w:tr w:rsidR="001D479B" w:rsidRPr="0032095C" w:rsidTr="00DD4FF8">
        <w:trPr>
          <w:trHeight w:val="253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B" w:rsidRPr="0032095C" w:rsidRDefault="001D479B" w:rsidP="006026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08:30-0</w:t>
            </w:r>
            <w:r w:rsidR="001C719C"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:</w:t>
            </w:r>
            <w:r w:rsidR="001C719C"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  <w:r w:rsidRPr="0032095C"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B" w:rsidRPr="00BC4D09" w:rsidRDefault="001D479B" w:rsidP="006026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BC4D09">
              <w:rPr>
                <w:rFonts w:ascii="標楷體" w:eastAsia="標楷體" w:hAnsi="標楷體"/>
                <w:kern w:val="0"/>
                <w:sz w:val="27"/>
                <w:szCs w:val="27"/>
              </w:rPr>
              <w:t>報到</w:t>
            </w:r>
          </w:p>
        </w:tc>
        <w:tc>
          <w:tcPr>
            <w:tcW w:w="4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79B" w:rsidRPr="00BC4D09" w:rsidRDefault="00252858" w:rsidP="006026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7"/>
                <w:szCs w:val="27"/>
              </w:rPr>
            </w:pPr>
            <w:r w:rsidRPr="00BC4D09">
              <w:rPr>
                <w:rFonts w:ascii="標楷體" w:eastAsia="標楷體" w:hAnsi="標楷體" w:hint="eastAsia"/>
                <w:sz w:val="27"/>
                <w:szCs w:val="27"/>
              </w:rPr>
              <w:t>金門</w:t>
            </w:r>
            <w:r w:rsidRPr="00BC4D09">
              <w:rPr>
                <w:rFonts w:ascii="標楷體" w:eastAsia="標楷體" w:hAnsi="標楷體"/>
                <w:sz w:val="27"/>
                <w:szCs w:val="27"/>
              </w:rPr>
              <w:t>健體領域輔導</w:t>
            </w:r>
            <w:r w:rsidRPr="00BC4D09">
              <w:rPr>
                <w:rFonts w:ascii="標楷體" w:eastAsia="標楷體" w:hAnsi="標楷體" w:hint="eastAsia"/>
                <w:sz w:val="27"/>
                <w:szCs w:val="27"/>
              </w:rPr>
              <w:t>團</w:t>
            </w:r>
          </w:p>
        </w:tc>
      </w:tr>
      <w:tr w:rsidR="00863D89" w:rsidRPr="0032095C" w:rsidTr="00446423">
        <w:trPr>
          <w:trHeight w:val="431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89" w:rsidRDefault="001B2E59" w:rsidP="006026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="001C719C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7E46BB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1C719C">
              <w:rPr>
                <w:rFonts w:ascii="Times New Roman" w:eastAsia="標楷體" w:hAnsi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szCs w:val="24"/>
              </w:rPr>
              <w:t>0-09</w:t>
            </w:r>
            <w:r w:rsidRPr="007E46BB">
              <w:rPr>
                <w:rFonts w:ascii="Times New Roman" w:eastAsia="標楷體" w:hAnsi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7E46BB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89" w:rsidRPr="00065A16" w:rsidRDefault="001B2E59" w:rsidP="006026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065A1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開場致詞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D89" w:rsidRPr="00065A16" w:rsidRDefault="00065A16" w:rsidP="00065A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65A16">
              <w:rPr>
                <w:rFonts w:ascii="標楷體" w:eastAsia="標楷體" w:hAnsi="標楷體" w:hint="eastAsia"/>
                <w:sz w:val="27"/>
                <w:szCs w:val="27"/>
              </w:rPr>
              <w:t>召集人 陳來添 校長</w:t>
            </w:r>
          </w:p>
        </w:tc>
      </w:tr>
      <w:tr w:rsidR="001D479B" w:rsidRPr="0032095C" w:rsidTr="00065A16">
        <w:trPr>
          <w:trHeight w:val="916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B" w:rsidRPr="0032095C" w:rsidRDefault="001D479B" w:rsidP="0078248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E46BB">
              <w:rPr>
                <w:rFonts w:ascii="Times New Roman" w:eastAsia="標楷體" w:hAnsi="Times New Roman" w:hint="eastAsia"/>
                <w:szCs w:val="24"/>
              </w:rPr>
              <w:t>09:</w:t>
            </w:r>
            <w:r w:rsidR="00863D89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7E46BB">
              <w:rPr>
                <w:rFonts w:ascii="Times New Roman" w:eastAsia="標楷體" w:hAnsi="Times New Roman" w:hint="eastAsia"/>
                <w:szCs w:val="24"/>
              </w:rPr>
              <w:t>0-10:</w:t>
            </w:r>
            <w:r w:rsidR="00863D89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7E46BB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9B" w:rsidRPr="00065A16" w:rsidRDefault="001D479B" w:rsidP="0078248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065A16">
              <w:rPr>
                <w:rFonts w:ascii="標楷體" w:eastAsia="標楷體" w:hAnsi="標楷體"/>
                <w:bCs/>
                <w:sz w:val="27"/>
                <w:szCs w:val="27"/>
              </w:rPr>
              <w:t>跨領域素養導向課程</w:t>
            </w:r>
            <w:r w:rsidR="0078248B" w:rsidRPr="00065A16">
              <w:rPr>
                <w:rFonts w:ascii="標楷體" w:eastAsia="標楷體" w:hAnsi="標楷體" w:hint="eastAsia"/>
                <w:bCs/>
                <w:sz w:val="27"/>
                <w:szCs w:val="27"/>
              </w:rPr>
              <w:t>說明</w:t>
            </w:r>
          </w:p>
          <w:p w:rsidR="0078248B" w:rsidRPr="00065A16" w:rsidRDefault="0078248B" w:rsidP="0078248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065A16">
              <w:rPr>
                <w:rFonts w:ascii="標楷體" w:eastAsia="標楷體" w:hAnsi="標楷體" w:hint="eastAsia"/>
                <w:bCs/>
                <w:sz w:val="27"/>
                <w:szCs w:val="27"/>
              </w:rPr>
              <w:t>與</w:t>
            </w:r>
            <w:r w:rsidRPr="00065A16">
              <w:rPr>
                <w:rFonts w:ascii="標楷體" w:eastAsia="標楷體" w:hAnsi="標楷體"/>
                <w:bCs/>
                <w:sz w:val="27"/>
                <w:szCs w:val="27"/>
              </w:rPr>
              <w:t>彈性課程定位</w:t>
            </w:r>
          </w:p>
        </w:tc>
        <w:tc>
          <w:tcPr>
            <w:tcW w:w="4357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555" w:rsidRPr="00E53555" w:rsidRDefault="00E53555" w:rsidP="00065A1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53555">
              <w:rPr>
                <w:rFonts w:ascii="標楷體" w:eastAsia="標楷體" w:hAnsi="標楷體" w:hint="eastAsia"/>
                <w:bCs/>
                <w:sz w:val="27"/>
                <w:szCs w:val="27"/>
              </w:rPr>
              <w:t>健康與體育領域</w:t>
            </w:r>
            <w:r w:rsidR="004A410F">
              <w:rPr>
                <w:rFonts w:ascii="標楷體" w:eastAsia="標楷體" w:hAnsi="標楷體" w:hint="eastAsia"/>
                <w:bCs/>
                <w:sz w:val="27"/>
                <w:szCs w:val="27"/>
              </w:rPr>
              <w:t>課程</w:t>
            </w:r>
            <w:r w:rsidRPr="00E53555">
              <w:rPr>
                <w:rFonts w:ascii="標楷體" w:eastAsia="標楷體" w:hAnsi="標楷體" w:hint="eastAsia"/>
                <w:bCs/>
                <w:sz w:val="27"/>
                <w:szCs w:val="27"/>
              </w:rPr>
              <w:t>綱要研究員</w:t>
            </w:r>
          </w:p>
          <w:p w:rsidR="00065A16" w:rsidRPr="00E53555" w:rsidRDefault="00065A16" w:rsidP="00065A1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53555">
              <w:rPr>
                <w:rFonts w:ascii="標楷體" w:eastAsia="標楷體" w:hAnsi="標楷體" w:hint="eastAsia"/>
                <w:sz w:val="27"/>
                <w:szCs w:val="27"/>
              </w:rPr>
              <w:t>臺北市長安國中</w:t>
            </w:r>
          </w:p>
          <w:p w:rsidR="001D479B" w:rsidRPr="00065A16" w:rsidRDefault="00065A16" w:rsidP="00065A16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E53555">
              <w:rPr>
                <w:rFonts w:ascii="標楷體" w:eastAsia="標楷體" w:hAnsi="標楷體" w:hint="eastAsia"/>
                <w:sz w:val="27"/>
                <w:szCs w:val="27"/>
              </w:rPr>
              <w:t>程峻老師</w:t>
            </w:r>
          </w:p>
        </w:tc>
      </w:tr>
      <w:tr w:rsidR="001D479B" w:rsidRPr="0032095C" w:rsidTr="00BC4D09">
        <w:trPr>
          <w:trHeight w:val="738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B" w:rsidRPr="0032095C" w:rsidRDefault="001D479B" w:rsidP="0078248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10:</w:t>
            </w:r>
            <w:r w:rsidR="0078248B"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0-12:</w:t>
            </w:r>
            <w:r w:rsidR="0078248B"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Pr="0032095C">
              <w:rPr>
                <w:rFonts w:ascii="Times New Roman" w:eastAsia="標楷體" w:hAnsi="Times New Roman" w:hint="eastAsia"/>
                <w:color w:val="000000"/>
                <w:szCs w:val="24"/>
              </w:rPr>
              <w:t>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8B" w:rsidRPr="00065A16" w:rsidRDefault="001D479B" w:rsidP="0060260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065A16">
              <w:rPr>
                <w:rFonts w:ascii="標楷體" w:eastAsia="標楷體" w:hAnsi="標楷體"/>
                <w:bCs/>
                <w:sz w:val="27"/>
                <w:szCs w:val="27"/>
              </w:rPr>
              <w:t>跨領域素養導向</w:t>
            </w:r>
            <w:r w:rsidR="001107C7" w:rsidRPr="00065A16">
              <w:rPr>
                <w:rFonts w:ascii="標楷體" w:eastAsia="標楷體" w:hAnsi="標楷體" w:hint="eastAsia"/>
                <w:bCs/>
                <w:sz w:val="27"/>
                <w:szCs w:val="27"/>
              </w:rPr>
              <w:t>教學</w:t>
            </w:r>
          </w:p>
          <w:p w:rsidR="001D479B" w:rsidRPr="00065A16" w:rsidRDefault="001107C7" w:rsidP="006026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65A16">
              <w:rPr>
                <w:rFonts w:ascii="標楷體" w:eastAsia="標楷體" w:hAnsi="標楷體" w:hint="eastAsia"/>
                <w:bCs/>
                <w:sz w:val="27"/>
                <w:szCs w:val="27"/>
              </w:rPr>
              <w:t>議題融入體育教學概念解析</w:t>
            </w:r>
          </w:p>
        </w:tc>
        <w:tc>
          <w:tcPr>
            <w:tcW w:w="435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79B" w:rsidRPr="00065A16" w:rsidRDefault="001D479B" w:rsidP="00602600">
            <w:pPr>
              <w:spacing w:line="400" w:lineRule="exact"/>
              <w:rPr>
                <w:rFonts w:ascii="Times New Roman" w:eastAsia="標楷體" w:hAnsi="Times New Roman"/>
                <w:sz w:val="27"/>
                <w:szCs w:val="27"/>
                <w:highlight w:val="white"/>
              </w:rPr>
            </w:pPr>
          </w:p>
        </w:tc>
      </w:tr>
      <w:tr w:rsidR="001D479B" w:rsidRPr="0032095C" w:rsidTr="00DD4FF8">
        <w:trPr>
          <w:trHeight w:val="259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79B" w:rsidRPr="0032095C" w:rsidRDefault="001D479B" w:rsidP="006026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12:</w:t>
            </w:r>
            <w:r w:rsidR="0078248B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0-13:</w:t>
            </w:r>
            <w:r w:rsidR="0078248B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 w:rsidRPr="0032095C"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79B" w:rsidRPr="00065A16" w:rsidRDefault="001D479B" w:rsidP="006026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065A1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午餐休息時間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479B" w:rsidRPr="00065A16" w:rsidRDefault="00252858" w:rsidP="00252858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7"/>
                <w:szCs w:val="27"/>
              </w:rPr>
            </w:pPr>
            <w:r w:rsidRPr="00065A16">
              <w:rPr>
                <w:rFonts w:ascii="標楷體" w:eastAsia="標楷體" w:hAnsi="標楷體" w:hint="eastAsia"/>
                <w:sz w:val="27"/>
                <w:szCs w:val="27"/>
              </w:rPr>
              <w:t>金門</w:t>
            </w:r>
            <w:r w:rsidRPr="00065A16">
              <w:rPr>
                <w:rFonts w:ascii="標楷體" w:eastAsia="標楷體" w:hAnsi="標楷體"/>
                <w:sz w:val="27"/>
                <w:szCs w:val="27"/>
              </w:rPr>
              <w:t>健體領域輔導</w:t>
            </w:r>
            <w:r w:rsidRPr="00065A16">
              <w:rPr>
                <w:rFonts w:ascii="標楷體" w:eastAsia="標楷體" w:hAnsi="標楷體" w:hint="eastAsia"/>
                <w:sz w:val="27"/>
                <w:szCs w:val="27"/>
              </w:rPr>
              <w:t>團</w:t>
            </w:r>
          </w:p>
        </w:tc>
      </w:tr>
      <w:tr w:rsidR="001D479B" w:rsidRPr="0032095C" w:rsidTr="00065A16">
        <w:trPr>
          <w:trHeight w:val="826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B" w:rsidRPr="001B2E59" w:rsidRDefault="001D479B" w:rsidP="0078248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B2E59">
              <w:rPr>
                <w:rFonts w:ascii="Times New Roman" w:eastAsia="標楷體" w:hAnsi="Times New Roman"/>
                <w:color w:val="000000"/>
                <w:szCs w:val="24"/>
              </w:rPr>
              <w:t>13:</w:t>
            </w:r>
            <w:r w:rsidR="0078248B" w:rsidRPr="001B2E59"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="0078248B" w:rsidRPr="001B2E59">
              <w:rPr>
                <w:rFonts w:ascii="Times New Roman" w:eastAsia="標楷體" w:hAnsi="Times New Roman"/>
                <w:color w:val="000000"/>
                <w:szCs w:val="24"/>
              </w:rPr>
              <w:t>0-1</w:t>
            </w:r>
            <w:r w:rsidR="0078248B" w:rsidRPr="001B2E59"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1B2E59">
              <w:rPr>
                <w:rFonts w:ascii="Times New Roman" w:eastAsia="標楷體" w:hAnsi="Times New Roman"/>
                <w:color w:val="000000"/>
                <w:szCs w:val="24"/>
              </w:rPr>
              <w:t>:</w:t>
            </w:r>
            <w:r w:rsidR="0078248B" w:rsidRPr="001B2E59"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Pr="001B2E59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B" w:rsidRPr="00065A16" w:rsidRDefault="001D479B" w:rsidP="006026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65A16">
              <w:rPr>
                <w:rFonts w:ascii="標楷體" w:eastAsia="標楷體" w:hAnsi="標楷體"/>
                <w:bCs/>
                <w:sz w:val="27"/>
                <w:szCs w:val="27"/>
              </w:rPr>
              <w:t>跨領域素養導向課程設計(</w:t>
            </w:r>
            <w:r w:rsidR="0078248B" w:rsidRPr="00065A16">
              <w:rPr>
                <w:rFonts w:ascii="標楷體" w:eastAsia="標楷體" w:hAnsi="標楷體" w:hint="eastAsia"/>
                <w:bCs/>
                <w:sz w:val="27"/>
                <w:szCs w:val="27"/>
              </w:rPr>
              <w:t>1</w:t>
            </w:r>
            <w:r w:rsidRPr="00065A16">
              <w:rPr>
                <w:rFonts w:ascii="標楷體" w:eastAsia="標楷體" w:hAnsi="標楷體"/>
                <w:bCs/>
                <w:sz w:val="27"/>
                <w:szCs w:val="27"/>
              </w:rPr>
              <w:t>)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3555" w:rsidRPr="00E53555" w:rsidRDefault="00E53555" w:rsidP="00065A1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53555">
              <w:rPr>
                <w:rFonts w:ascii="標楷體" w:eastAsia="標楷體" w:hAnsi="標楷體" w:hint="eastAsia"/>
                <w:bCs/>
                <w:sz w:val="27"/>
                <w:szCs w:val="27"/>
              </w:rPr>
              <w:t>健康與體育領域</w:t>
            </w:r>
            <w:r w:rsidR="004A410F">
              <w:rPr>
                <w:rFonts w:ascii="標楷體" w:eastAsia="標楷體" w:hAnsi="標楷體" w:hint="eastAsia"/>
                <w:bCs/>
                <w:sz w:val="27"/>
                <w:szCs w:val="27"/>
              </w:rPr>
              <w:t>課程</w:t>
            </w:r>
            <w:r w:rsidRPr="00E53555">
              <w:rPr>
                <w:rFonts w:ascii="標楷體" w:eastAsia="標楷體" w:hAnsi="標楷體" w:hint="eastAsia"/>
                <w:bCs/>
                <w:sz w:val="27"/>
                <w:szCs w:val="27"/>
              </w:rPr>
              <w:t>綱要研究員</w:t>
            </w:r>
          </w:p>
          <w:p w:rsidR="00065A16" w:rsidRPr="00E53555" w:rsidRDefault="00065A16" w:rsidP="00065A1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53555">
              <w:rPr>
                <w:rFonts w:ascii="標楷體" w:eastAsia="標楷體" w:hAnsi="標楷體" w:hint="eastAsia"/>
                <w:sz w:val="27"/>
                <w:szCs w:val="27"/>
              </w:rPr>
              <w:t>臺北市長安國中</w:t>
            </w:r>
          </w:p>
          <w:p w:rsidR="001D479B" w:rsidRPr="00065A16" w:rsidRDefault="00065A16" w:rsidP="00065A16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  <w:szCs w:val="27"/>
                <w:highlight w:val="white"/>
              </w:rPr>
            </w:pPr>
            <w:r w:rsidRPr="00E53555">
              <w:rPr>
                <w:rFonts w:ascii="標楷體" w:eastAsia="標楷體" w:hAnsi="標楷體" w:hint="eastAsia"/>
                <w:sz w:val="27"/>
                <w:szCs w:val="27"/>
              </w:rPr>
              <w:t>程峻老師</w:t>
            </w:r>
          </w:p>
        </w:tc>
      </w:tr>
      <w:tr w:rsidR="001D479B" w:rsidRPr="0032095C" w:rsidTr="00BC4D09">
        <w:trPr>
          <w:trHeight w:val="669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479B" w:rsidRPr="001B2E59" w:rsidRDefault="0078248B" w:rsidP="0078248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B2E59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="00863D89" w:rsidRPr="001B2E59"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1B2E59">
              <w:rPr>
                <w:rFonts w:ascii="Times New Roman" w:eastAsia="標楷體" w:hAnsi="Times New Roman" w:hint="eastAsia"/>
                <w:color w:val="000000"/>
                <w:szCs w:val="24"/>
              </w:rPr>
              <w:t>:</w:t>
            </w:r>
            <w:r w:rsidR="00863D89" w:rsidRPr="001B2E59"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1B2E59">
              <w:rPr>
                <w:rFonts w:ascii="Times New Roman" w:eastAsia="標楷體" w:hAnsi="Times New Roman" w:hint="eastAsia"/>
                <w:color w:val="000000"/>
                <w:szCs w:val="24"/>
              </w:rPr>
              <w:t>0-1</w:t>
            </w:r>
            <w:r w:rsidR="00863D89" w:rsidRPr="001B2E59"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Pr="001B2E59">
              <w:rPr>
                <w:rFonts w:ascii="Times New Roman" w:eastAsia="標楷體" w:hAnsi="Times New Roman" w:hint="eastAsia"/>
                <w:color w:val="000000"/>
                <w:szCs w:val="24"/>
              </w:rPr>
              <w:t>:</w:t>
            </w:r>
            <w:r w:rsidR="00863D89" w:rsidRPr="001B2E59"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="001D479B" w:rsidRPr="001B2E59">
              <w:rPr>
                <w:rFonts w:ascii="Times New Roman" w:eastAsia="標楷體" w:hAnsi="Times New Roman" w:hint="eastAsia"/>
                <w:color w:val="000000"/>
                <w:szCs w:val="24"/>
              </w:rPr>
              <w:t>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79B" w:rsidRPr="00065A16" w:rsidRDefault="001D479B" w:rsidP="006026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65A16">
              <w:rPr>
                <w:rFonts w:ascii="標楷體" w:eastAsia="標楷體" w:hAnsi="標楷體"/>
                <w:bCs/>
                <w:sz w:val="27"/>
                <w:szCs w:val="27"/>
              </w:rPr>
              <w:t>跨領域素養導向課程設計(</w:t>
            </w:r>
            <w:r w:rsidR="0078248B" w:rsidRPr="00065A16">
              <w:rPr>
                <w:rFonts w:ascii="標楷體" w:eastAsia="標楷體" w:hAnsi="標楷體" w:hint="eastAsia"/>
                <w:bCs/>
                <w:sz w:val="27"/>
                <w:szCs w:val="27"/>
              </w:rPr>
              <w:t>2</w:t>
            </w:r>
            <w:r w:rsidRPr="00065A16">
              <w:rPr>
                <w:rFonts w:ascii="標楷體" w:eastAsia="標楷體" w:hAnsi="標楷體"/>
                <w:bCs/>
                <w:sz w:val="27"/>
                <w:szCs w:val="27"/>
              </w:rPr>
              <w:t>)</w:t>
            </w:r>
          </w:p>
        </w:tc>
        <w:tc>
          <w:tcPr>
            <w:tcW w:w="435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479B" w:rsidRPr="00065A16" w:rsidRDefault="001D479B" w:rsidP="00602600">
            <w:pPr>
              <w:widowControl/>
              <w:spacing w:line="400" w:lineRule="exact"/>
              <w:rPr>
                <w:rFonts w:ascii="Times New Roman" w:eastAsia="標楷體" w:hAnsi="Times New Roman"/>
                <w:sz w:val="27"/>
                <w:szCs w:val="27"/>
                <w:highlight w:val="white"/>
              </w:rPr>
            </w:pPr>
          </w:p>
        </w:tc>
      </w:tr>
      <w:tr w:rsidR="00252858" w:rsidRPr="0032095C" w:rsidTr="00DD4FF8">
        <w:trPr>
          <w:trHeight w:val="499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858" w:rsidRPr="0032095C" w:rsidRDefault="00252858" w:rsidP="00602600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17:0</w:t>
            </w:r>
            <w:r w:rsidRPr="0032095C">
              <w:rPr>
                <w:rFonts w:ascii="Times New Roman" w:eastAsia="標楷體" w:hAnsi="Times New Roman" w:hint="eastAsia"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7</w:t>
            </w:r>
            <w:r w:rsidRPr="0032095C">
              <w:rPr>
                <w:rFonts w:ascii="Times New Roman" w:eastAsia="標楷體" w:hAnsi="Times New Roman" w:hint="eastAsia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Pr="0032095C">
              <w:rPr>
                <w:rFonts w:ascii="Times New Roman" w:eastAsia="標楷體" w:hAnsi="Times New Roman" w:hint="eastAsia"/>
                <w:color w:val="000000"/>
                <w:szCs w:val="24"/>
              </w:rPr>
              <w:t>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858" w:rsidRPr="00065A16" w:rsidRDefault="00252858" w:rsidP="0060260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65A16">
              <w:rPr>
                <w:rFonts w:ascii="標楷體" w:eastAsia="標楷體" w:hAnsi="標楷體" w:hint="eastAsia"/>
                <w:sz w:val="27"/>
                <w:szCs w:val="27"/>
              </w:rPr>
              <w:t>意見交流與問題討論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858" w:rsidRPr="00065A16" w:rsidRDefault="00252858" w:rsidP="00065A1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065A16">
              <w:rPr>
                <w:rFonts w:ascii="標楷體" w:eastAsia="標楷體" w:hAnsi="標楷體"/>
                <w:sz w:val="27"/>
                <w:szCs w:val="27"/>
              </w:rPr>
              <w:t>健體領域</w:t>
            </w:r>
            <w:proofErr w:type="gramEnd"/>
            <w:r w:rsidRPr="00065A16">
              <w:rPr>
                <w:rFonts w:ascii="標楷體" w:eastAsia="標楷體" w:hAnsi="標楷體"/>
                <w:sz w:val="27"/>
                <w:szCs w:val="27"/>
              </w:rPr>
              <w:t>輔導</w:t>
            </w:r>
            <w:r w:rsidRPr="00065A16">
              <w:rPr>
                <w:rFonts w:ascii="標楷體" w:eastAsia="標楷體" w:hAnsi="標楷體" w:hint="eastAsia"/>
                <w:sz w:val="27"/>
                <w:szCs w:val="27"/>
              </w:rPr>
              <w:t>團</w:t>
            </w:r>
          </w:p>
          <w:p w:rsidR="00252858" w:rsidRPr="00065A16" w:rsidRDefault="00252858" w:rsidP="00065A1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65A16">
              <w:rPr>
                <w:rFonts w:ascii="標楷體" w:eastAsia="標楷體" w:hAnsi="標楷體" w:hint="eastAsia"/>
                <w:sz w:val="27"/>
                <w:szCs w:val="27"/>
              </w:rPr>
              <w:t>召集人 陳來添 校長</w:t>
            </w:r>
          </w:p>
        </w:tc>
      </w:tr>
    </w:tbl>
    <w:p w:rsidR="00145DF5" w:rsidRDefault="00145DF5" w:rsidP="00DD4FF8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145DF5" w:rsidSect="00E06146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70" w:rsidRDefault="00681270" w:rsidP="006F5AA2">
      <w:r>
        <w:separator/>
      </w:r>
    </w:p>
  </w:endnote>
  <w:endnote w:type="continuationSeparator" w:id="0">
    <w:p w:rsidR="00681270" w:rsidRDefault="00681270" w:rsidP="006F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440086"/>
      <w:docPartObj>
        <w:docPartGallery w:val="Page Numbers (Bottom of Page)"/>
        <w:docPartUnique/>
      </w:docPartObj>
    </w:sdtPr>
    <w:sdtEndPr/>
    <w:sdtContent>
      <w:p w:rsidR="006A49C2" w:rsidRDefault="006A49C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246" w:rsidRPr="00850246">
          <w:rPr>
            <w:noProof/>
            <w:lang w:val="zh-TW"/>
          </w:rPr>
          <w:t>2</w:t>
        </w:r>
        <w:r>
          <w:fldChar w:fldCharType="end"/>
        </w:r>
      </w:p>
    </w:sdtContent>
  </w:sdt>
  <w:p w:rsidR="006A49C2" w:rsidRDefault="006A49C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70" w:rsidRDefault="00681270" w:rsidP="006F5AA2">
      <w:r>
        <w:separator/>
      </w:r>
    </w:p>
  </w:footnote>
  <w:footnote w:type="continuationSeparator" w:id="0">
    <w:p w:rsidR="00681270" w:rsidRDefault="00681270" w:rsidP="006F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6AA"/>
    <w:multiLevelType w:val="hybridMultilevel"/>
    <w:tmpl w:val="C388BF1E"/>
    <w:lvl w:ilvl="0" w:tplc="55143DC2">
      <w:start w:val="1"/>
      <w:numFmt w:val="decimal"/>
      <w:suff w:val="nothing"/>
      <w:lvlText w:val="%1.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" w15:restartNumberingAfterBreak="0">
    <w:nsid w:val="17C22F78"/>
    <w:multiLevelType w:val="multilevel"/>
    <w:tmpl w:val="F22E54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 w:val="0"/>
        <w:bCs w:val="0"/>
        <w:color w:val="auto"/>
        <w:sz w:val="24"/>
        <w:szCs w:val="24"/>
      </w:rPr>
    </w:lvl>
    <w:lvl w:ilvl="1">
      <w:start w:val="1"/>
      <w:numFmt w:val="taiwaneseCountingThousand"/>
      <w:suff w:val="nothing"/>
      <w:lvlText w:val="%2、"/>
      <w:lvlJc w:val="left"/>
      <w:pPr>
        <w:ind w:left="957" w:hanging="567"/>
      </w:pPr>
      <w:rPr>
        <w:rFonts w:hint="eastAsia"/>
        <w:b w:val="0"/>
        <w:bCs w:val="0"/>
        <w:sz w:val="24"/>
        <w:szCs w:val="24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C5D4D3D"/>
    <w:multiLevelType w:val="hybridMultilevel"/>
    <w:tmpl w:val="4E06AA9E"/>
    <w:lvl w:ilvl="0" w:tplc="0D0492AC">
      <w:start w:val="1"/>
      <w:numFmt w:val="taiwaneseCountingThousand"/>
      <w:lvlText w:val="%1、"/>
      <w:lvlJc w:val="left"/>
      <w:pPr>
        <w:ind w:left="905" w:hanging="48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E6B28E3"/>
    <w:multiLevelType w:val="hybridMultilevel"/>
    <w:tmpl w:val="6B16C246"/>
    <w:lvl w:ilvl="0" w:tplc="8D9E5988">
      <w:start w:val="13"/>
      <w:numFmt w:val="japaneseCounting"/>
      <w:lvlText w:val="%1、"/>
      <w:lvlJc w:val="left"/>
      <w:pPr>
        <w:ind w:left="7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AC380">
      <w:start w:val="1"/>
      <w:numFmt w:val="lowerLetter"/>
      <w:lvlText w:val="%2"/>
      <w:lvlJc w:val="left"/>
      <w:pPr>
        <w:ind w:left="117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0341E">
      <w:start w:val="1"/>
      <w:numFmt w:val="lowerRoman"/>
      <w:lvlText w:val="%3"/>
      <w:lvlJc w:val="left"/>
      <w:pPr>
        <w:ind w:left="189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EEF26">
      <w:start w:val="1"/>
      <w:numFmt w:val="decimal"/>
      <w:lvlText w:val="%4"/>
      <w:lvlJc w:val="left"/>
      <w:pPr>
        <w:ind w:left="261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0EBCA">
      <w:start w:val="1"/>
      <w:numFmt w:val="lowerLetter"/>
      <w:lvlText w:val="%5"/>
      <w:lvlJc w:val="left"/>
      <w:pPr>
        <w:ind w:left="33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89BE">
      <w:start w:val="1"/>
      <w:numFmt w:val="lowerRoman"/>
      <w:lvlText w:val="%6"/>
      <w:lvlJc w:val="left"/>
      <w:pPr>
        <w:ind w:left="405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AA902">
      <w:start w:val="1"/>
      <w:numFmt w:val="decimal"/>
      <w:lvlText w:val="%7"/>
      <w:lvlJc w:val="left"/>
      <w:pPr>
        <w:ind w:left="477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8CB5E">
      <w:start w:val="1"/>
      <w:numFmt w:val="lowerLetter"/>
      <w:lvlText w:val="%8"/>
      <w:lvlJc w:val="left"/>
      <w:pPr>
        <w:ind w:left="549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AD2F8">
      <w:start w:val="1"/>
      <w:numFmt w:val="lowerRoman"/>
      <w:lvlText w:val="%9"/>
      <w:lvlJc w:val="left"/>
      <w:pPr>
        <w:ind w:left="621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3963DA"/>
    <w:multiLevelType w:val="hybridMultilevel"/>
    <w:tmpl w:val="5076268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48B34D91"/>
    <w:multiLevelType w:val="hybridMultilevel"/>
    <w:tmpl w:val="272ABAB6"/>
    <w:lvl w:ilvl="0" w:tplc="6B96BE50">
      <w:start w:val="1"/>
      <w:numFmt w:val="taiwaneseCountingThousand"/>
      <w:lvlText w:val="%1、"/>
      <w:lvlJc w:val="left"/>
      <w:pPr>
        <w:ind w:left="687" w:hanging="567"/>
      </w:pPr>
      <w:rPr>
        <w:rFonts w:hint="default"/>
        <w:sz w:val="28"/>
        <w:szCs w:val="28"/>
      </w:rPr>
    </w:lvl>
    <w:lvl w:ilvl="1" w:tplc="D180ADC2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Ansi="標楷體" w:hint="default"/>
        <w:color w:val="00000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B0E12CF"/>
    <w:multiLevelType w:val="hybridMultilevel"/>
    <w:tmpl w:val="98183F28"/>
    <w:lvl w:ilvl="0" w:tplc="C7E2DCE4">
      <w:start w:val="1"/>
      <w:numFmt w:val="decimal"/>
      <w:lvlText w:val="(%1)"/>
      <w:lvlJc w:val="left"/>
      <w:pPr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524202D4"/>
    <w:multiLevelType w:val="hybridMultilevel"/>
    <w:tmpl w:val="C388BF1E"/>
    <w:lvl w:ilvl="0" w:tplc="55143DC2">
      <w:start w:val="1"/>
      <w:numFmt w:val="decimal"/>
      <w:suff w:val="nothing"/>
      <w:lvlText w:val="%1.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8" w15:restartNumberingAfterBreak="0">
    <w:nsid w:val="58F868F8"/>
    <w:multiLevelType w:val="hybridMultilevel"/>
    <w:tmpl w:val="0AE8A736"/>
    <w:lvl w:ilvl="0" w:tplc="44DAC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0A14E5"/>
    <w:multiLevelType w:val="hybridMultilevel"/>
    <w:tmpl w:val="85BAA79E"/>
    <w:lvl w:ilvl="0" w:tplc="53E632C8">
      <w:start w:val="1"/>
      <w:numFmt w:val="taiwaneseCountingThousand"/>
      <w:suff w:val="nothing"/>
      <w:lvlText w:val="(%1)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643F2053"/>
    <w:multiLevelType w:val="hybridMultilevel"/>
    <w:tmpl w:val="8C5ACB42"/>
    <w:lvl w:ilvl="0" w:tplc="55143DC2">
      <w:start w:val="1"/>
      <w:numFmt w:val="decimal"/>
      <w:suff w:val="nothing"/>
      <w:lvlText w:val="%1."/>
      <w:lvlJc w:val="left"/>
      <w:pPr>
        <w:ind w:left="1865" w:hanging="480"/>
      </w:pPr>
      <w:rPr>
        <w:rFonts w:hint="eastAsia"/>
      </w:rPr>
    </w:lvl>
    <w:lvl w:ilvl="1" w:tplc="340AB3BA">
      <w:start w:val="1"/>
      <w:numFmt w:val="taiwaneseCountingThousand"/>
      <w:lvlText w:val="（%2）"/>
      <w:lvlJc w:val="left"/>
      <w:pPr>
        <w:ind w:left="2585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1" w15:restartNumberingAfterBreak="0">
    <w:nsid w:val="64A13717"/>
    <w:multiLevelType w:val="hybridMultilevel"/>
    <w:tmpl w:val="6EF8AFBA"/>
    <w:lvl w:ilvl="0" w:tplc="1452E354">
      <w:start w:val="2"/>
      <w:numFmt w:val="ideographDigital"/>
      <w:lvlText w:val="%1、"/>
      <w:lvlJc w:val="left"/>
      <w:pPr>
        <w:ind w:left="55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EE5B0">
      <w:start w:val="1"/>
      <w:numFmt w:val="ideographDigital"/>
      <w:lvlText w:val="（%2）"/>
      <w:lvlJc w:val="left"/>
      <w:pPr>
        <w:ind w:left="7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27610">
      <w:start w:val="1"/>
      <w:numFmt w:val="lowerRoman"/>
      <w:lvlText w:val="%3"/>
      <w:lvlJc w:val="left"/>
      <w:pPr>
        <w:ind w:left="13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05F3A">
      <w:start w:val="1"/>
      <w:numFmt w:val="decimal"/>
      <w:lvlText w:val="%4"/>
      <w:lvlJc w:val="left"/>
      <w:pPr>
        <w:ind w:left="20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EEACA">
      <w:start w:val="1"/>
      <w:numFmt w:val="lowerLetter"/>
      <w:lvlText w:val="%5"/>
      <w:lvlJc w:val="left"/>
      <w:pPr>
        <w:ind w:left="27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2EF60">
      <w:start w:val="1"/>
      <w:numFmt w:val="lowerRoman"/>
      <w:lvlText w:val="%6"/>
      <w:lvlJc w:val="left"/>
      <w:pPr>
        <w:ind w:left="3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478EC">
      <w:start w:val="1"/>
      <w:numFmt w:val="decimal"/>
      <w:lvlText w:val="%7"/>
      <w:lvlJc w:val="left"/>
      <w:pPr>
        <w:ind w:left="42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AD52">
      <w:start w:val="1"/>
      <w:numFmt w:val="lowerLetter"/>
      <w:lvlText w:val="%8"/>
      <w:lvlJc w:val="left"/>
      <w:pPr>
        <w:ind w:left="49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0BD28">
      <w:start w:val="1"/>
      <w:numFmt w:val="lowerRoman"/>
      <w:lvlText w:val="%9"/>
      <w:lvlJc w:val="left"/>
      <w:pPr>
        <w:ind w:left="56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577469"/>
    <w:multiLevelType w:val="hybridMultilevel"/>
    <w:tmpl w:val="EEE8BA68"/>
    <w:lvl w:ilvl="0" w:tplc="499EC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983034"/>
    <w:multiLevelType w:val="hybridMultilevel"/>
    <w:tmpl w:val="85BAA79E"/>
    <w:lvl w:ilvl="0" w:tplc="53E632C8">
      <w:start w:val="1"/>
      <w:numFmt w:val="taiwaneseCountingThousand"/>
      <w:suff w:val="nothing"/>
      <w:lvlText w:val="(%1)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721844E0"/>
    <w:multiLevelType w:val="hybridMultilevel"/>
    <w:tmpl w:val="C388BF1E"/>
    <w:lvl w:ilvl="0" w:tplc="55143DC2">
      <w:start w:val="1"/>
      <w:numFmt w:val="decimal"/>
      <w:suff w:val="nothing"/>
      <w:lvlText w:val="%1.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7"/>
  </w:num>
  <w:num w:numId="5">
    <w:abstractNumId w:val="14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46"/>
    <w:rsid w:val="00016EB3"/>
    <w:rsid w:val="00017E87"/>
    <w:rsid w:val="000265CC"/>
    <w:rsid w:val="00036D4A"/>
    <w:rsid w:val="0005296B"/>
    <w:rsid w:val="00057E51"/>
    <w:rsid w:val="00065A16"/>
    <w:rsid w:val="00066842"/>
    <w:rsid w:val="00090F8E"/>
    <w:rsid w:val="000C10BF"/>
    <w:rsid w:val="000C2045"/>
    <w:rsid w:val="000E7DB8"/>
    <w:rsid w:val="000F63C0"/>
    <w:rsid w:val="000F6AC7"/>
    <w:rsid w:val="00100586"/>
    <w:rsid w:val="001026D8"/>
    <w:rsid w:val="001030D5"/>
    <w:rsid w:val="001107C7"/>
    <w:rsid w:val="0011430C"/>
    <w:rsid w:val="00122DF9"/>
    <w:rsid w:val="00124F81"/>
    <w:rsid w:val="00141C30"/>
    <w:rsid w:val="00145DF5"/>
    <w:rsid w:val="001521C8"/>
    <w:rsid w:val="00162E96"/>
    <w:rsid w:val="001B2E59"/>
    <w:rsid w:val="001B6218"/>
    <w:rsid w:val="001C11A2"/>
    <w:rsid w:val="001C719C"/>
    <w:rsid w:val="001D37CC"/>
    <w:rsid w:val="001D479B"/>
    <w:rsid w:val="001E0B90"/>
    <w:rsid w:val="001E23AD"/>
    <w:rsid w:val="001E5D77"/>
    <w:rsid w:val="001F7EB4"/>
    <w:rsid w:val="002018B0"/>
    <w:rsid w:val="00211C23"/>
    <w:rsid w:val="00252858"/>
    <w:rsid w:val="0025642E"/>
    <w:rsid w:val="00263C03"/>
    <w:rsid w:val="00265C3A"/>
    <w:rsid w:val="00265C59"/>
    <w:rsid w:val="00291D00"/>
    <w:rsid w:val="0029525B"/>
    <w:rsid w:val="00297DCE"/>
    <w:rsid w:val="002C37A2"/>
    <w:rsid w:val="002D1D1B"/>
    <w:rsid w:val="002D466D"/>
    <w:rsid w:val="002D4EFB"/>
    <w:rsid w:val="00326200"/>
    <w:rsid w:val="00334A4C"/>
    <w:rsid w:val="00343142"/>
    <w:rsid w:val="00361E7F"/>
    <w:rsid w:val="00372A66"/>
    <w:rsid w:val="003E7223"/>
    <w:rsid w:val="003F1262"/>
    <w:rsid w:val="003F29A0"/>
    <w:rsid w:val="003F5818"/>
    <w:rsid w:val="003F6BB6"/>
    <w:rsid w:val="004239C7"/>
    <w:rsid w:val="00444506"/>
    <w:rsid w:val="00446423"/>
    <w:rsid w:val="00456A74"/>
    <w:rsid w:val="004631E1"/>
    <w:rsid w:val="00464977"/>
    <w:rsid w:val="00467C1D"/>
    <w:rsid w:val="004863F8"/>
    <w:rsid w:val="004A410F"/>
    <w:rsid w:val="004B4A50"/>
    <w:rsid w:val="004B7D68"/>
    <w:rsid w:val="004D0C0A"/>
    <w:rsid w:val="004E1470"/>
    <w:rsid w:val="004E1E34"/>
    <w:rsid w:val="004F7F4D"/>
    <w:rsid w:val="00511685"/>
    <w:rsid w:val="00515113"/>
    <w:rsid w:val="00543477"/>
    <w:rsid w:val="00550704"/>
    <w:rsid w:val="00562668"/>
    <w:rsid w:val="0057456F"/>
    <w:rsid w:val="00592568"/>
    <w:rsid w:val="005A1795"/>
    <w:rsid w:val="005D3F27"/>
    <w:rsid w:val="005E07D4"/>
    <w:rsid w:val="005E3FFC"/>
    <w:rsid w:val="00602600"/>
    <w:rsid w:val="00607E89"/>
    <w:rsid w:val="00616AD8"/>
    <w:rsid w:val="0062159A"/>
    <w:rsid w:val="006231B9"/>
    <w:rsid w:val="00642751"/>
    <w:rsid w:val="00662E95"/>
    <w:rsid w:val="0067624A"/>
    <w:rsid w:val="00681270"/>
    <w:rsid w:val="00687D61"/>
    <w:rsid w:val="006901EE"/>
    <w:rsid w:val="00690E06"/>
    <w:rsid w:val="00695F97"/>
    <w:rsid w:val="006A3DFB"/>
    <w:rsid w:val="006A49C2"/>
    <w:rsid w:val="006F5AA2"/>
    <w:rsid w:val="006F7D96"/>
    <w:rsid w:val="0072520C"/>
    <w:rsid w:val="00725283"/>
    <w:rsid w:val="00747D90"/>
    <w:rsid w:val="0075099F"/>
    <w:rsid w:val="00781E91"/>
    <w:rsid w:val="0078248B"/>
    <w:rsid w:val="007A601E"/>
    <w:rsid w:val="007B6B5C"/>
    <w:rsid w:val="007C7422"/>
    <w:rsid w:val="007E46BB"/>
    <w:rsid w:val="0080530E"/>
    <w:rsid w:val="00816761"/>
    <w:rsid w:val="00844F0E"/>
    <w:rsid w:val="00850246"/>
    <w:rsid w:val="00863D89"/>
    <w:rsid w:val="0086708A"/>
    <w:rsid w:val="00867674"/>
    <w:rsid w:val="0089459D"/>
    <w:rsid w:val="008D7DFB"/>
    <w:rsid w:val="008E4AF6"/>
    <w:rsid w:val="008E724A"/>
    <w:rsid w:val="00900780"/>
    <w:rsid w:val="009240D2"/>
    <w:rsid w:val="00934E0E"/>
    <w:rsid w:val="00940F48"/>
    <w:rsid w:val="009410FB"/>
    <w:rsid w:val="00953DF3"/>
    <w:rsid w:val="00966707"/>
    <w:rsid w:val="00973548"/>
    <w:rsid w:val="009753BA"/>
    <w:rsid w:val="00986810"/>
    <w:rsid w:val="009E2F94"/>
    <w:rsid w:val="009F3DCD"/>
    <w:rsid w:val="009F6A13"/>
    <w:rsid w:val="00A12310"/>
    <w:rsid w:val="00A24E4A"/>
    <w:rsid w:val="00A25A35"/>
    <w:rsid w:val="00A34F5E"/>
    <w:rsid w:val="00A34F90"/>
    <w:rsid w:val="00A61BC6"/>
    <w:rsid w:val="00A65045"/>
    <w:rsid w:val="00A6690E"/>
    <w:rsid w:val="00A73749"/>
    <w:rsid w:val="00A77F7C"/>
    <w:rsid w:val="00A8550F"/>
    <w:rsid w:val="00AA0E20"/>
    <w:rsid w:val="00AF72B7"/>
    <w:rsid w:val="00B023E6"/>
    <w:rsid w:val="00B111B3"/>
    <w:rsid w:val="00B160DC"/>
    <w:rsid w:val="00B34BB7"/>
    <w:rsid w:val="00B65DAC"/>
    <w:rsid w:val="00B74B45"/>
    <w:rsid w:val="00B82121"/>
    <w:rsid w:val="00B83044"/>
    <w:rsid w:val="00B9776B"/>
    <w:rsid w:val="00BA4C83"/>
    <w:rsid w:val="00BB2D8C"/>
    <w:rsid w:val="00BB4503"/>
    <w:rsid w:val="00BC4D09"/>
    <w:rsid w:val="00BE0517"/>
    <w:rsid w:val="00BE7E8C"/>
    <w:rsid w:val="00C25576"/>
    <w:rsid w:val="00C74135"/>
    <w:rsid w:val="00C84117"/>
    <w:rsid w:val="00CA6931"/>
    <w:rsid w:val="00CB35DA"/>
    <w:rsid w:val="00CB4871"/>
    <w:rsid w:val="00CC3E02"/>
    <w:rsid w:val="00CC6EF5"/>
    <w:rsid w:val="00CD2E04"/>
    <w:rsid w:val="00CE70E5"/>
    <w:rsid w:val="00D04CCD"/>
    <w:rsid w:val="00D062D4"/>
    <w:rsid w:val="00D2615A"/>
    <w:rsid w:val="00D35070"/>
    <w:rsid w:val="00DD2D44"/>
    <w:rsid w:val="00DD4FF8"/>
    <w:rsid w:val="00DF6F13"/>
    <w:rsid w:val="00E037F5"/>
    <w:rsid w:val="00E06146"/>
    <w:rsid w:val="00E46DE6"/>
    <w:rsid w:val="00E53555"/>
    <w:rsid w:val="00E806DD"/>
    <w:rsid w:val="00E8297F"/>
    <w:rsid w:val="00E90FB6"/>
    <w:rsid w:val="00E96F7F"/>
    <w:rsid w:val="00EA1D54"/>
    <w:rsid w:val="00EB3DC0"/>
    <w:rsid w:val="00EB420A"/>
    <w:rsid w:val="00EE114C"/>
    <w:rsid w:val="00EE3338"/>
    <w:rsid w:val="00EF40FA"/>
    <w:rsid w:val="00EF4B99"/>
    <w:rsid w:val="00F01595"/>
    <w:rsid w:val="00F0525F"/>
    <w:rsid w:val="00F11A5C"/>
    <w:rsid w:val="00F3309B"/>
    <w:rsid w:val="00F33758"/>
    <w:rsid w:val="00F34904"/>
    <w:rsid w:val="00F51691"/>
    <w:rsid w:val="00F61D90"/>
    <w:rsid w:val="00F66922"/>
    <w:rsid w:val="00F80705"/>
    <w:rsid w:val="00FC1BE2"/>
    <w:rsid w:val="00FD0082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774B68-0D28-440A-9B07-B00E2306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E06146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4">
    <w:name w:val="List Paragraph"/>
    <w:basedOn w:val="a"/>
    <w:link w:val="a3"/>
    <w:uiPriority w:val="34"/>
    <w:qFormat/>
    <w:rsid w:val="00E06146"/>
    <w:pPr>
      <w:ind w:leftChars="200" w:left="480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table" w:styleId="a5">
    <w:name w:val="Table Grid"/>
    <w:aliases w:val="表格規格"/>
    <w:basedOn w:val="a1"/>
    <w:uiPriority w:val="39"/>
    <w:rsid w:val="00E0614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2DF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Body Text"/>
    <w:basedOn w:val="a"/>
    <w:link w:val="a7"/>
    <w:uiPriority w:val="99"/>
    <w:rsid w:val="00122DF9"/>
    <w:pPr>
      <w:spacing w:after="120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7">
    <w:name w:val="本文 字元"/>
    <w:basedOn w:val="a0"/>
    <w:link w:val="a6"/>
    <w:uiPriority w:val="99"/>
    <w:rsid w:val="00122DF9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Web">
    <w:name w:val="Normal (Web)"/>
    <w:basedOn w:val="a"/>
    <w:uiPriority w:val="99"/>
    <w:unhideWhenUsed/>
    <w:rsid w:val="00122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Plain Text"/>
    <w:aliases w:val="一般文字 字元"/>
    <w:basedOn w:val="a"/>
    <w:link w:val="a9"/>
    <w:uiPriority w:val="99"/>
    <w:rsid w:val="00B65DAC"/>
    <w:rPr>
      <w:rFonts w:ascii="細明體" w:eastAsia="細明體" w:hAnsi="Courier New" w:cs="Times New Roman"/>
      <w:kern w:val="0"/>
      <w:szCs w:val="24"/>
      <w:lang w:val="x-none" w:eastAsia="x-none"/>
    </w:rPr>
  </w:style>
  <w:style w:type="character" w:customStyle="1" w:styleId="a9">
    <w:name w:val="純文字 字元"/>
    <w:aliases w:val="一般文字 字元 字元"/>
    <w:basedOn w:val="a0"/>
    <w:link w:val="a8"/>
    <w:uiPriority w:val="99"/>
    <w:rsid w:val="00B65DAC"/>
    <w:rPr>
      <w:rFonts w:ascii="細明體" w:eastAsia="細明體" w:hAnsi="Courier New" w:cs="Times New Roman"/>
      <w:kern w:val="0"/>
      <w:szCs w:val="24"/>
      <w:lang w:val="x-none" w:eastAsia="x-none"/>
    </w:rPr>
  </w:style>
  <w:style w:type="paragraph" w:customStyle="1" w:styleId="aa">
    <w:name w:val="表格"/>
    <w:rsid w:val="00AA0E20"/>
    <w:pPr>
      <w:snapToGrid w:val="0"/>
      <w:jc w:val="center"/>
    </w:pPr>
    <w:rPr>
      <w:rFonts w:ascii="標楷體" w:eastAsia="標楷體" w:hAnsi="Times New Roman" w:cs="標楷體"/>
      <w:b/>
      <w:bCs/>
      <w:kern w:val="0"/>
      <w:sz w:val="28"/>
      <w:szCs w:val="28"/>
    </w:rPr>
  </w:style>
  <w:style w:type="paragraph" w:customStyle="1" w:styleId="ab">
    <w:name w:val="表格內文左"/>
    <w:rsid w:val="00AA0E20"/>
    <w:pPr>
      <w:snapToGrid w:val="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1">
    <w:name w:val="表格內文1"/>
    <w:basedOn w:val="aa"/>
    <w:rsid w:val="00AA0E20"/>
    <w:rPr>
      <w:b w:val="0"/>
      <w:bCs w:val="0"/>
    </w:rPr>
  </w:style>
  <w:style w:type="table" w:customStyle="1" w:styleId="TableGrid">
    <w:name w:val="TableGrid"/>
    <w:rsid w:val="002D4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6F5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F5AA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F5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F5AA2"/>
    <w:rPr>
      <w:sz w:val="20"/>
      <w:szCs w:val="20"/>
    </w:rPr>
  </w:style>
  <w:style w:type="paragraph" w:customStyle="1" w:styleId="10">
    <w:name w:val="清單段落1"/>
    <w:basedOn w:val="a"/>
    <w:rsid w:val="00A65045"/>
    <w:pPr>
      <w:ind w:leftChars="200" w:left="480"/>
    </w:pPr>
    <w:rPr>
      <w:rFonts w:ascii="Calibri" w:eastAsia="新細明體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6A3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A3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研發組組長</cp:lastModifiedBy>
  <cp:revision>2</cp:revision>
  <cp:lastPrinted>2019-04-29T07:26:00Z</cp:lastPrinted>
  <dcterms:created xsi:type="dcterms:W3CDTF">2020-05-19T09:36:00Z</dcterms:created>
  <dcterms:modified xsi:type="dcterms:W3CDTF">2020-05-19T09:36:00Z</dcterms:modified>
</cp:coreProperties>
</file>