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FC" w:rsidRP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B2CFC">
        <w:rPr>
          <w:rFonts w:ascii="標楷體" w:eastAsia="標楷體" w:hAnsi="標楷體" w:hint="eastAsia"/>
          <w:sz w:val="36"/>
          <w:szCs w:val="36"/>
        </w:rPr>
        <w:t>金門國家公園鳥類公民科學種子教師訓練工作坊</w:t>
      </w: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B2CFC">
        <w:rPr>
          <w:rFonts w:ascii="標楷體" w:eastAsia="標楷體" w:hAnsi="標楷體" w:hint="eastAsia"/>
          <w:sz w:val="36"/>
          <w:szCs w:val="36"/>
        </w:rPr>
        <w:t>實施計畫</w:t>
      </w:r>
    </w:p>
    <w:bookmarkEnd w:id="0"/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C6A50" w:rsidRDefault="009C6A50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C6A50" w:rsidRDefault="009C6A50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C6A50" w:rsidRDefault="009C6A50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C6A50" w:rsidRDefault="009C6A50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9C6A50" w:rsidRDefault="009C6A50" w:rsidP="007B2CFC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p w:rsidR="007B2CFC" w:rsidRPr="007B2CFC" w:rsidRDefault="007B2CFC" w:rsidP="007B2CFC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B2CFC">
        <w:rPr>
          <w:rFonts w:ascii="標楷體" w:eastAsia="標楷體" w:hAnsi="標楷體" w:hint="eastAsia"/>
          <w:sz w:val="36"/>
          <w:szCs w:val="36"/>
        </w:rPr>
        <w:t>指導單位:內政部營建署</w:t>
      </w:r>
    </w:p>
    <w:p w:rsidR="007B2CFC" w:rsidRPr="007B2CFC" w:rsidRDefault="007B2CFC" w:rsidP="007B2CFC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B2CFC">
        <w:rPr>
          <w:rFonts w:ascii="標楷體" w:eastAsia="標楷體" w:hAnsi="標楷體" w:hint="eastAsia"/>
          <w:sz w:val="36"/>
          <w:szCs w:val="36"/>
        </w:rPr>
        <w:t>主辦單位:金門國家公園管理處</w:t>
      </w:r>
    </w:p>
    <w:p w:rsidR="00DD362F" w:rsidRDefault="007B2CFC">
      <w:pPr>
        <w:rPr>
          <w:rFonts w:ascii="標楷體" w:eastAsia="標楷體" w:hAnsi="標楷體"/>
          <w:sz w:val="36"/>
          <w:szCs w:val="36"/>
        </w:rPr>
      </w:pPr>
      <w:r w:rsidRPr="007B2CFC">
        <w:rPr>
          <w:rFonts w:ascii="標楷體" w:eastAsia="標楷體" w:hAnsi="標楷體" w:hint="eastAsia"/>
          <w:sz w:val="36"/>
          <w:szCs w:val="36"/>
        </w:rPr>
        <w:t>協辦單位</w:t>
      </w:r>
      <w:r>
        <w:rPr>
          <w:rFonts w:ascii="標楷體" w:eastAsia="標楷體" w:hAnsi="標楷體" w:hint="eastAsia"/>
          <w:sz w:val="36"/>
          <w:szCs w:val="36"/>
        </w:rPr>
        <w:t>:</w:t>
      </w:r>
      <w:r w:rsidR="009250F2">
        <w:rPr>
          <w:rFonts w:ascii="標楷體" w:eastAsia="標楷體" w:hAnsi="標楷體" w:hint="eastAsia"/>
          <w:sz w:val="36"/>
          <w:szCs w:val="36"/>
        </w:rPr>
        <w:t>國立金門高中</w:t>
      </w:r>
      <w:r w:rsidR="009C6A50" w:rsidRPr="00DD362F">
        <w:rPr>
          <w:rFonts w:ascii="標楷體" w:eastAsia="標楷體" w:hAnsi="標楷體" w:hint="eastAsia"/>
          <w:sz w:val="36"/>
          <w:szCs w:val="36"/>
        </w:rPr>
        <w:t>、</w:t>
      </w:r>
      <w:r w:rsidR="009C6A50">
        <w:rPr>
          <w:rFonts w:ascii="標楷體" w:eastAsia="標楷體" w:hAnsi="標楷體" w:hint="eastAsia"/>
          <w:sz w:val="36"/>
          <w:szCs w:val="36"/>
        </w:rPr>
        <w:t>國立臺灣大學</w:t>
      </w:r>
    </w:p>
    <w:p w:rsidR="004F690A" w:rsidRDefault="003F7AE8">
      <w:pPr>
        <w:rPr>
          <w:rFonts w:ascii="標楷體" w:eastAsia="標楷體" w:hAnsi="標楷體"/>
          <w:sz w:val="36"/>
          <w:szCs w:val="36"/>
        </w:rPr>
        <w:sectPr w:rsidR="004F690A" w:rsidSect="004F690A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7B2CFC" w:rsidRP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B2CFC">
        <w:rPr>
          <w:rFonts w:ascii="標楷體" w:eastAsia="標楷體" w:hAnsi="標楷體" w:hint="eastAsia"/>
          <w:sz w:val="32"/>
          <w:szCs w:val="32"/>
        </w:rPr>
        <w:lastRenderedPageBreak/>
        <w:t>金門國家公園鳥類公民科學種子教師訓練工作坊</w:t>
      </w:r>
    </w:p>
    <w:p w:rsidR="007B2CFC" w:rsidRPr="007B2CFC" w:rsidRDefault="007B2CFC" w:rsidP="007B2CF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B2CFC">
        <w:rPr>
          <w:rFonts w:ascii="標楷體" w:eastAsia="標楷體" w:hAnsi="標楷體" w:hint="eastAsia"/>
          <w:sz w:val="32"/>
          <w:szCs w:val="32"/>
        </w:rPr>
        <w:t>實施計畫</w:t>
      </w:r>
    </w:p>
    <w:p w:rsidR="00196F0D" w:rsidRDefault="00453673" w:rsidP="007E44BC">
      <w:pPr>
        <w:spacing w:line="600" w:lineRule="exact"/>
        <w:ind w:leftChars="59" w:left="70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B2CFC" w:rsidRPr="00453673">
        <w:rPr>
          <w:rFonts w:ascii="標楷體" w:eastAsia="標楷體" w:hAnsi="標楷體" w:hint="eastAsia"/>
          <w:sz w:val="28"/>
          <w:szCs w:val="28"/>
        </w:rPr>
        <w:t>計畫緣起:</w:t>
      </w:r>
    </w:p>
    <w:p w:rsidR="00A14057" w:rsidRDefault="00196F0D" w:rsidP="007E44BC">
      <w:pPr>
        <w:spacing w:line="60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40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金</w:t>
      </w:r>
      <w:r w:rsidR="003514E8" w:rsidRPr="00453673">
        <w:rPr>
          <w:rFonts w:ascii="標楷體" w:eastAsia="標楷體" w:hAnsi="標楷體" w:hint="eastAsia"/>
          <w:sz w:val="28"/>
          <w:szCs w:val="28"/>
        </w:rPr>
        <w:t>門</w:t>
      </w:r>
      <w:r w:rsidR="00390D6B" w:rsidRPr="00453673">
        <w:rPr>
          <w:rFonts w:ascii="標楷體" w:eastAsia="標楷體" w:hAnsi="標楷體" w:hint="eastAsia"/>
          <w:sz w:val="28"/>
          <w:szCs w:val="28"/>
        </w:rPr>
        <w:t>因地理上的優勢，</w:t>
      </w:r>
      <w:r w:rsidR="003514E8" w:rsidRPr="00453673">
        <w:rPr>
          <w:rFonts w:ascii="標楷體" w:eastAsia="標楷體" w:hAnsi="標楷體" w:hint="eastAsia"/>
          <w:sz w:val="28"/>
          <w:szCs w:val="28"/>
        </w:rPr>
        <w:t>且位於東亞地區鳥遷徙的的中繼站，因而</w:t>
      </w:r>
      <w:r w:rsidR="00390D6B" w:rsidRPr="00453673">
        <w:rPr>
          <w:rFonts w:ascii="標楷體" w:eastAsia="標楷體" w:hAnsi="標楷體" w:hint="eastAsia"/>
          <w:sz w:val="28"/>
          <w:szCs w:val="28"/>
        </w:rPr>
        <w:t>擁有非常豐富</w:t>
      </w:r>
      <w:r w:rsidR="003514E8" w:rsidRPr="00453673">
        <w:rPr>
          <w:rFonts w:ascii="標楷體" w:eastAsia="標楷體" w:hAnsi="標楷體" w:hint="eastAsia"/>
          <w:sz w:val="28"/>
          <w:szCs w:val="28"/>
        </w:rPr>
        <w:t>且極具</w:t>
      </w:r>
      <w:r w:rsidR="00390D6B" w:rsidRPr="00453673">
        <w:rPr>
          <w:rFonts w:ascii="標楷體" w:eastAsia="標楷體" w:hAnsi="標楷體" w:hint="eastAsia"/>
          <w:sz w:val="28"/>
          <w:szCs w:val="28"/>
        </w:rPr>
        <w:t>的</w:t>
      </w:r>
      <w:r w:rsidR="007B2CFC" w:rsidRPr="00453673">
        <w:rPr>
          <w:rFonts w:ascii="標楷體" w:eastAsia="標楷體" w:hAnsi="標楷體" w:hint="eastAsia"/>
          <w:sz w:val="28"/>
          <w:szCs w:val="28"/>
        </w:rPr>
        <w:t>鳥類</w:t>
      </w:r>
      <w:r w:rsidR="00390D6B" w:rsidRPr="00453673">
        <w:rPr>
          <w:rFonts w:ascii="標楷體" w:eastAsia="標楷體" w:hAnsi="標楷體" w:hint="eastAsia"/>
          <w:sz w:val="28"/>
          <w:szCs w:val="28"/>
        </w:rPr>
        <w:t>資源</w:t>
      </w:r>
      <w:r w:rsidR="003514E8" w:rsidRPr="00453673">
        <w:rPr>
          <w:rFonts w:ascii="標楷體" w:eastAsia="標楷體" w:hAnsi="標楷體" w:hint="eastAsia"/>
          <w:sz w:val="28"/>
          <w:szCs w:val="28"/>
        </w:rPr>
        <w:t>。金門國家公園自84年成立以來即針對特色</w:t>
      </w:r>
      <w:r w:rsidR="00C10456">
        <w:rPr>
          <w:rFonts w:ascii="標楷體" w:eastAsia="標楷體" w:hAnsi="標楷體" w:hint="eastAsia"/>
          <w:sz w:val="28"/>
          <w:szCs w:val="28"/>
        </w:rPr>
        <w:t>鳥類</w:t>
      </w:r>
      <w:r w:rsidR="003514E8" w:rsidRPr="00453673">
        <w:rPr>
          <w:rFonts w:ascii="標楷體" w:eastAsia="標楷體" w:hAnsi="標楷體" w:hint="eastAsia"/>
          <w:sz w:val="28"/>
          <w:szCs w:val="28"/>
        </w:rPr>
        <w:t>進行調查，如栗喉蜂虎、鸕鶿、冠八哥、環頸雉、佛法僧目、水鳥、猛禽等類群進行監測及調查，</w:t>
      </w:r>
      <w:r w:rsidR="00453673">
        <w:rPr>
          <w:rFonts w:ascii="標楷體" w:eastAsia="標楷體" w:hAnsi="標楷體" w:hint="eastAsia"/>
          <w:sz w:val="28"/>
          <w:szCs w:val="28"/>
        </w:rPr>
        <w:t>故而</w:t>
      </w:r>
      <w:r w:rsidR="003514E8" w:rsidRPr="00453673">
        <w:rPr>
          <w:rFonts w:ascii="標楷體" w:eastAsia="標楷體" w:hAnsi="標楷體" w:hint="eastAsia"/>
          <w:sz w:val="28"/>
          <w:szCs w:val="28"/>
        </w:rPr>
        <w:t>累積</w:t>
      </w:r>
      <w:r w:rsidR="00453673">
        <w:rPr>
          <w:rFonts w:ascii="標楷體" w:eastAsia="標楷體" w:hAnsi="標楷體" w:hint="eastAsia"/>
          <w:sz w:val="28"/>
          <w:szCs w:val="28"/>
        </w:rPr>
        <w:t>大量調查</w:t>
      </w:r>
      <w:r w:rsidR="001D112D">
        <w:rPr>
          <w:rFonts w:ascii="標楷體" w:eastAsia="標楷體" w:hAnsi="標楷體" w:hint="eastAsia"/>
          <w:sz w:val="28"/>
          <w:szCs w:val="28"/>
        </w:rPr>
        <w:t>成果，因此本處</w:t>
      </w:r>
      <w:r w:rsidR="00C10456">
        <w:rPr>
          <w:rFonts w:ascii="標楷體" w:eastAsia="標楷體" w:hAnsi="標楷體" w:hint="eastAsia"/>
          <w:sz w:val="28"/>
          <w:szCs w:val="28"/>
        </w:rPr>
        <w:t>將以</w:t>
      </w:r>
      <w:r w:rsidR="001D112D">
        <w:rPr>
          <w:rFonts w:ascii="標楷體" w:eastAsia="標楷體" w:hAnsi="標楷體" w:hint="eastAsia"/>
          <w:sz w:val="28"/>
          <w:szCs w:val="28"/>
        </w:rPr>
        <w:t>「鳥類資源」</w:t>
      </w:r>
      <w:r w:rsidR="00DF0F79">
        <w:rPr>
          <w:rFonts w:ascii="標楷體" w:eastAsia="標楷體" w:hAnsi="標楷體" w:hint="eastAsia"/>
          <w:sz w:val="28"/>
          <w:szCs w:val="28"/>
        </w:rPr>
        <w:t>為主題，辦理</w:t>
      </w:r>
      <w:r w:rsidR="00C10456">
        <w:rPr>
          <w:rFonts w:ascii="標楷體" w:eastAsia="標楷體" w:hAnsi="標楷體" w:hint="eastAsia"/>
          <w:sz w:val="28"/>
          <w:szCs w:val="28"/>
        </w:rPr>
        <w:t>鳥類公民科學</w:t>
      </w:r>
      <w:r w:rsidR="00DF0F79">
        <w:rPr>
          <w:rFonts w:ascii="標楷體" w:eastAsia="標楷體" w:hAnsi="標楷體" w:hint="eastAsia"/>
          <w:sz w:val="28"/>
          <w:szCs w:val="28"/>
        </w:rPr>
        <w:t>種子教師培訓課程，期提昇本縣高中、國中、小教師相關教學知能，於研習後轉化在校園中推動相關概念</w:t>
      </w:r>
      <w:r w:rsidR="0067077C">
        <w:rPr>
          <w:rFonts w:ascii="標楷體" w:eastAsia="標楷體" w:hAnsi="標楷體" w:hint="eastAsia"/>
          <w:sz w:val="28"/>
          <w:szCs w:val="28"/>
        </w:rPr>
        <w:t>及課程</w:t>
      </w:r>
      <w:r w:rsidR="00A14057">
        <w:rPr>
          <w:rFonts w:ascii="標楷體" w:eastAsia="標楷體" w:hAnsi="標楷體" w:hint="eastAsia"/>
          <w:sz w:val="28"/>
          <w:szCs w:val="28"/>
        </w:rPr>
        <w:t>，並鼓勵師生以金門特有</w:t>
      </w:r>
      <w:r w:rsidR="0003263C">
        <w:rPr>
          <w:rFonts w:ascii="標楷體" w:eastAsia="標楷體" w:hAnsi="標楷體" w:hint="eastAsia"/>
          <w:sz w:val="28"/>
          <w:szCs w:val="28"/>
        </w:rPr>
        <w:t>生物資源</w:t>
      </w:r>
      <w:r w:rsidR="00A14057">
        <w:rPr>
          <w:rFonts w:ascii="標楷體" w:eastAsia="標楷體" w:hAnsi="標楷體" w:hint="eastAsia"/>
          <w:sz w:val="28"/>
          <w:szCs w:val="28"/>
        </w:rPr>
        <w:t>為元素，進行相關教案設計或是科展題材，將鄉土科學教育理念向下紮根</w:t>
      </w:r>
      <w:r w:rsidR="00A96527">
        <w:rPr>
          <w:rFonts w:ascii="標楷體" w:eastAsia="標楷體" w:hAnsi="標楷體" w:hint="eastAsia"/>
          <w:sz w:val="28"/>
          <w:szCs w:val="28"/>
        </w:rPr>
        <w:t>。</w:t>
      </w:r>
    </w:p>
    <w:p w:rsidR="007B2CFC" w:rsidRPr="003514E8" w:rsidRDefault="00390D6B" w:rsidP="007E44BC">
      <w:pPr>
        <w:spacing w:line="600" w:lineRule="exact"/>
        <w:ind w:leftChars="59" w:left="70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514E8">
        <w:rPr>
          <w:rFonts w:ascii="標楷體" w:eastAsia="標楷體" w:hAnsi="標楷體" w:hint="eastAsia"/>
          <w:sz w:val="28"/>
          <w:szCs w:val="28"/>
        </w:rPr>
        <w:t>二、</w:t>
      </w:r>
      <w:r w:rsidR="003F7AE8">
        <w:rPr>
          <w:rFonts w:ascii="標楷體" w:eastAsia="標楷體" w:hAnsi="標楷體" w:hint="eastAsia"/>
          <w:sz w:val="28"/>
          <w:szCs w:val="28"/>
        </w:rPr>
        <w:t>計畫內容</w:t>
      </w:r>
      <w:r w:rsidR="007B2CFC" w:rsidRPr="003514E8">
        <w:rPr>
          <w:rFonts w:ascii="標楷體" w:eastAsia="標楷體" w:hAnsi="標楷體" w:hint="eastAsia"/>
          <w:sz w:val="28"/>
          <w:szCs w:val="28"/>
        </w:rPr>
        <w:t>:</w:t>
      </w:r>
    </w:p>
    <w:p w:rsidR="00DB42AF" w:rsidRDefault="00DF0F79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40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本工作坊課程係以「公民科學家」概念規劃相關研習內容，所謂</w:t>
      </w:r>
      <w:r w:rsidR="00196F0D">
        <w:rPr>
          <w:rFonts w:ascii="標楷體" w:eastAsia="標楷體" w:hAnsi="標楷體" w:hint="eastAsia"/>
          <w:sz w:val="28"/>
          <w:szCs w:val="28"/>
        </w:rPr>
        <w:t>「公民科學」是</w:t>
      </w:r>
      <w:r w:rsidR="001551E6" w:rsidRPr="001551E6">
        <w:rPr>
          <w:rFonts w:ascii="標楷體" w:eastAsia="標楷體" w:hAnsi="標楷體" w:hint="eastAsia"/>
          <w:sz w:val="28"/>
          <w:szCs w:val="28"/>
        </w:rPr>
        <w:t>參與式科學</w:t>
      </w:r>
      <w:r w:rsidR="001551E6">
        <w:rPr>
          <w:rFonts w:ascii="標楷體" w:eastAsia="標楷體" w:hAnsi="標楷體" w:hint="eastAsia"/>
          <w:sz w:val="28"/>
          <w:szCs w:val="28"/>
        </w:rPr>
        <w:t>，</w:t>
      </w:r>
      <w:r w:rsidR="001551E6" w:rsidRPr="001551E6">
        <w:rPr>
          <w:rFonts w:ascii="標楷體" w:eastAsia="標楷體" w:hAnsi="標楷體" w:hint="eastAsia"/>
          <w:sz w:val="28"/>
          <w:szCs w:val="28"/>
        </w:rPr>
        <w:t>在</w:t>
      </w:r>
      <w:r w:rsidR="001551E6">
        <w:rPr>
          <w:rFonts w:ascii="標楷體" w:eastAsia="標楷體" w:hAnsi="標楷體" w:hint="eastAsia"/>
          <w:sz w:val="28"/>
          <w:szCs w:val="28"/>
        </w:rPr>
        <w:t>專家、學者</w:t>
      </w:r>
      <w:r w:rsidR="001551E6" w:rsidRPr="001551E6">
        <w:rPr>
          <w:rFonts w:ascii="標楷體" w:eastAsia="標楷體" w:hAnsi="標楷體" w:hint="eastAsia"/>
          <w:sz w:val="28"/>
          <w:szCs w:val="28"/>
        </w:rPr>
        <w:t>規劃之下，讓一般大眾有系統地參與科學研究案中的全部或其中一部分。這些參與所涵蓋的範圍包含最初探索問題、發展科學技術、收集與分析資料等。</w:t>
      </w:r>
      <w:r w:rsidR="001551E6">
        <w:rPr>
          <w:rFonts w:ascii="標楷體" w:eastAsia="標楷體" w:hAnsi="標楷體" w:hint="eastAsia"/>
          <w:sz w:val="28"/>
          <w:szCs w:val="28"/>
        </w:rPr>
        <w:t>而公民科學也是非常重要的科學教育方式，</w:t>
      </w:r>
      <w:r w:rsidR="00FC3266">
        <w:rPr>
          <w:rFonts w:ascii="標楷體" w:eastAsia="標楷體" w:hAnsi="標楷體" w:hint="eastAsia"/>
          <w:sz w:val="28"/>
          <w:szCs w:val="28"/>
        </w:rPr>
        <w:t>一般民眾可藉由實際參與，瞭解科學內涵。</w:t>
      </w:r>
      <w:r w:rsidR="00A14057">
        <w:rPr>
          <w:rFonts w:ascii="標楷體" w:eastAsia="標楷體" w:hAnsi="標楷體" w:hint="eastAsia"/>
          <w:sz w:val="28"/>
          <w:szCs w:val="28"/>
        </w:rPr>
        <w:t>本次活動</w:t>
      </w:r>
      <w:r w:rsidR="00D9125F">
        <w:rPr>
          <w:rFonts w:ascii="標楷體" w:eastAsia="標楷體" w:hAnsi="標楷體" w:hint="eastAsia"/>
          <w:sz w:val="28"/>
          <w:szCs w:val="28"/>
        </w:rPr>
        <w:t>內容</w:t>
      </w:r>
      <w:r w:rsidR="0067077C">
        <w:rPr>
          <w:rFonts w:ascii="標楷體" w:eastAsia="標楷體" w:hAnsi="標楷體" w:hint="eastAsia"/>
          <w:sz w:val="28"/>
          <w:szCs w:val="28"/>
        </w:rPr>
        <w:t>係</w:t>
      </w:r>
      <w:r w:rsidR="00D9125F">
        <w:rPr>
          <w:rFonts w:ascii="標楷體" w:eastAsia="標楷體" w:hAnsi="標楷體" w:hint="eastAsia"/>
          <w:sz w:val="28"/>
          <w:szCs w:val="28"/>
        </w:rPr>
        <w:t>與</w:t>
      </w:r>
      <w:r w:rsidR="006C7739">
        <w:rPr>
          <w:rFonts w:ascii="標楷體" w:eastAsia="標楷體" w:hAnsi="標楷體" w:hint="eastAsia"/>
          <w:sz w:val="28"/>
          <w:szCs w:val="28"/>
        </w:rPr>
        <w:t>數位</w:t>
      </w:r>
      <w:r w:rsidR="00D9125F">
        <w:rPr>
          <w:rFonts w:ascii="標楷體" w:eastAsia="標楷體" w:hAnsi="標楷體" w:hint="eastAsia"/>
          <w:sz w:val="28"/>
          <w:szCs w:val="28"/>
        </w:rPr>
        <w:t>自然科教師討論後</w:t>
      </w:r>
      <w:r w:rsidR="00C10456">
        <w:rPr>
          <w:rFonts w:ascii="標楷體" w:eastAsia="標楷體" w:hAnsi="標楷體" w:hint="eastAsia"/>
          <w:sz w:val="28"/>
          <w:szCs w:val="28"/>
        </w:rPr>
        <w:t>由國立臺灣大學</w:t>
      </w:r>
      <w:r w:rsidR="00C10456" w:rsidRPr="00C10456">
        <w:rPr>
          <w:rFonts w:ascii="標楷體" w:eastAsia="標楷體" w:hAnsi="標楷體" w:hint="eastAsia"/>
          <w:sz w:val="28"/>
          <w:szCs w:val="28"/>
        </w:rPr>
        <w:t>森林環境暨資源學系</w:t>
      </w:r>
      <w:r w:rsidR="00C10456">
        <w:rPr>
          <w:rFonts w:ascii="標楷體" w:eastAsia="標楷體" w:hAnsi="標楷體" w:hint="eastAsia"/>
          <w:sz w:val="28"/>
          <w:szCs w:val="28"/>
        </w:rPr>
        <w:t>丁宗蘇教授協助規劃、</w:t>
      </w:r>
      <w:r w:rsidR="004029C9">
        <w:rPr>
          <w:rFonts w:ascii="標楷體" w:eastAsia="標楷體" w:hAnsi="標楷體" w:hint="eastAsia"/>
          <w:sz w:val="28"/>
          <w:szCs w:val="28"/>
        </w:rPr>
        <w:t>設計，</w:t>
      </w:r>
      <w:r w:rsidR="00C10456">
        <w:rPr>
          <w:rFonts w:ascii="標楷體" w:eastAsia="標楷體" w:hAnsi="標楷體" w:hint="eastAsia"/>
          <w:sz w:val="28"/>
          <w:szCs w:val="28"/>
        </w:rPr>
        <w:t>課程共分5單</w:t>
      </w:r>
      <w:r w:rsidR="00DB42AF">
        <w:rPr>
          <w:rFonts w:ascii="標楷體" w:eastAsia="標楷體" w:hAnsi="標楷體" w:hint="eastAsia"/>
          <w:sz w:val="28"/>
          <w:szCs w:val="28"/>
        </w:rPr>
        <w:t>元</w:t>
      </w:r>
      <w:r w:rsidR="00C10456">
        <w:rPr>
          <w:rFonts w:ascii="標楷體" w:eastAsia="標楷體" w:hAnsi="標楷體" w:hint="eastAsia"/>
          <w:sz w:val="28"/>
          <w:szCs w:val="28"/>
        </w:rPr>
        <w:t>，</w:t>
      </w:r>
      <w:r w:rsidR="00DB42AF">
        <w:rPr>
          <w:rFonts w:ascii="標楷體" w:eastAsia="標楷體" w:hAnsi="標楷體" w:hint="eastAsia"/>
          <w:sz w:val="28"/>
          <w:szCs w:val="28"/>
        </w:rPr>
        <w:t>內容如下</w:t>
      </w:r>
    </w:p>
    <w:p w:rsidR="007E44BC" w:rsidRDefault="007E44BC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596"/>
        <w:gridCol w:w="2597"/>
        <w:gridCol w:w="2621"/>
      </w:tblGrid>
      <w:tr w:rsidR="00DB42AF" w:rsidTr="00A96527">
        <w:trPr>
          <w:trHeight w:val="535"/>
        </w:trPr>
        <w:tc>
          <w:tcPr>
            <w:tcW w:w="2596" w:type="dxa"/>
            <w:shd w:val="clear" w:color="auto" w:fill="DDD9C3" w:themeFill="background2" w:themeFillShade="E6"/>
          </w:tcPr>
          <w:p w:rsidR="00DB42AF" w:rsidRDefault="00DB42AF" w:rsidP="007E44B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主題</w:t>
            </w:r>
          </w:p>
        </w:tc>
        <w:tc>
          <w:tcPr>
            <w:tcW w:w="2597" w:type="dxa"/>
            <w:shd w:val="clear" w:color="auto" w:fill="DDD9C3" w:themeFill="background2" w:themeFillShade="E6"/>
          </w:tcPr>
          <w:p w:rsidR="00DB42AF" w:rsidRDefault="00DB42AF" w:rsidP="007E44B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621" w:type="dxa"/>
            <w:shd w:val="clear" w:color="auto" w:fill="DDD9C3" w:themeFill="background2" w:themeFillShade="E6"/>
          </w:tcPr>
          <w:p w:rsidR="00DB42AF" w:rsidRDefault="00DB42AF" w:rsidP="007E44B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A96527" w:rsidTr="00DB42AF">
        <w:tc>
          <w:tcPr>
            <w:tcW w:w="2596" w:type="dxa"/>
            <w:vMerge w:val="restart"/>
          </w:tcPr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第一單元</w:t>
            </w:r>
          </w:p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6527">
              <w:rPr>
                <w:rFonts w:ascii="標楷體" w:eastAsia="標楷體" w:hAnsi="標楷體" w:hint="eastAsia"/>
                <w:sz w:val="28"/>
                <w:szCs w:val="28"/>
              </w:rPr>
              <w:t>鳥類型態功能</w:t>
            </w:r>
          </w:p>
        </w:tc>
        <w:tc>
          <w:tcPr>
            <w:tcW w:w="2597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鳥類功能型態學</w:t>
            </w:r>
          </w:p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1" w:type="dxa"/>
          </w:tcPr>
          <w:p w:rsidR="00A96527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介紹鳥類的型態與其功能</w:t>
            </w:r>
          </w:p>
        </w:tc>
      </w:tr>
      <w:tr w:rsidR="00A96527" w:rsidTr="00A96527">
        <w:trPr>
          <w:trHeight w:val="874"/>
        </w:trPr>
        <w:tc>
          <w:tcPr>
            <w:tcW w:w="2596" w:type="dxa"/>
            <w:vMerge/>
          </w:tcPr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7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金門鳥類型態</w:t>
            </w:r>
          </w:p>
        </w:tc>
        <w:tc>
          <w:tcPr>
            <w:tcW w:w="2621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以標本介紹鳥類的型態與其功能</w:t>
            </w:r>
          </w:p>
        </w:tc>
      </w:tr>
      <w:tr w:rsidR="00A96527" w:rsidTr="00DB42AF">
        <w:tc>
          <w:tcPr>
            <w:tcW w:w="2596" w:type="dxa"/>
            <w:vMerge/>
          </w:tcPr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7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鳥類行為生態學</w:t>
            </w:r>
          </w:p>
        </w:tc>
        <w:tc>
          <w:tcPr>
            <w:tcW w:w="2621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介紹鳥類的行為與其生態意義</w:t>
            </w:r>
          </w:p>
        </w:tc>
      </w:tr>
      <w:tr w:rsidR="00A96527" w:rsidTr="00DB42AF">
        <w:tc>
          <w:tcPr>
            <w:tcW w:w="2596" w:type="dxa"/>
            <w:vMerge/>
          </w:tcPr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7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金門常見鳥類行為</w:t>
            </w:r>
          </w:p>
        </w:tc>
        <w:tc>
          <w:tcPr>
            <w:tcW w:w="2621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介紹金門常見鳥類的行為</w:t>
            </w:r>
          </w:p>
        </w:tc>
      </w:tr>
      <w:tr w:rsidR="00A96527" w:rsidTr="00DB42AF">
        <w:tc>
          <w:tcPr>
            <w:tcW w:w="2596" w:type="dxa"/>
            <w:vMerge/>
          </w:tcPr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7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金門常見鳥類外型辨認</w:t>
            </w:r>
          </w:p>
        </w:tc>
        <w:tc>
          <w:tcPr>
            <w:tcW w:w="2621" w:type="dxa"/>
          </w:tcPr>
          <w:p w:rsidR="00A96527" w:rsidRPr="00DB42AF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介紹金門常見鳥類的外型與辨認</w:t>
            </w:r>
          </w:p>
        </w:tc>
      </w:tr>
      <w:tr w:rsidR="00A96527" w:rsidTr="00DB42AF">
        <w:tc>
          <w:tcPr>
            <w:tcW w:w="2596" w:type="dxa"/>
            <w:vMerge/>
          </w:tcPr>
          <w:p w:rsidR="00A96527" w:rsidRDefault="00A96527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7" w:type="dxa"/>
          </w:tcPr>
          <w:p w:rsidR="00A96527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金門常見鳥類聲音辨認</w:t>
            </w:r>
          </w:p>
        </w:tc>
        <w:tc>
          <w:tcPr>
            <w:tcW w:w="2621" w:type="dxa"/>
          </w:tcPr>
          <w:p w:rsidR="00A96527" w:rsidRDefault="007E44BC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44BC">
              <w:rPr>
                <w:rFonts w:ascii="標楷體" w:eastAsia="標楷體" w:hAnsi="標楷體" w:hint="eastAsia"/>
                <w:sz w:val="28"/>
                <w:szCs w:val="28"/>
              </w:rPr>
              <w:t>介紹金門常見鳥類的鳴聲與辨認</w:t>
            </w:r>
          </w:p>
        </w:tc>
      </w:tr>
      <w:tr w:rsidR="00DB42AF" w:rsidTr="00DB42AF">
        <w:tc>
          <w:tcPr>
            <w:tcW w:w="2596" w:type="dxa"/>
          </w:tcPr>
          <w:p w:rsidR="00DB42AF" w:rsidRDefault="00DB42AF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第二單元</w:t>
            </w:r>
          </w:p>
          <w:p w:rsidR="00DB42AF" w:rsidRDefault="00DB42AF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鳥類分布調查</w:t>
            </w:r>
          </w:p>
        </w:tc>
        <w:tc>
          <w:tcPr>
            <w:tcW w:w="2597" w:type="dxa"/>
          </w:tcPr>
          <w:p w:rsidR="00DB42AF" w:rsidRPr="00DB42AF" w:rsidRDefault="00DB42AF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鳥類分布調查</w:t>
            </w:r>
          </w:p>
        </w:tc>
        <w:tc>
          <w:tcPr>
            <w:tcW w:w="2621" w:type="dxa"/>
          </w:tcPr>
          <w:p w:rsidR="00DB42AF" w:rsidRPr="00DB42AF" w:rsidRDefault="00DB42AF" w:rsidP="007E44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望遠鏡使用、樣區設計、計數法、鳥音監測法</w:t>
            </w:r>
          </w:p>
        </w:tc>
      </w:tr>
      <w:tr w:rsidR="00DB42AF" w:rsidRPr="00DB42AF" w:rsidTr="00DB42AF">
        <w:tc>
          <w:tcPr>
            <w:tcW w:w="2596" w:type="dxa"/>
          </w:tcPr>
          <w:p w:rsid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第三單元</w:t>
            </w:r>
          </w:p>
          <w:p w:rsidR="00DB42AF" w:rsidRP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鳥類行為觀察</w:t>
            </w:r>
          </w:p>
        </w:tc>
        <w:tc>
          <w:tcPr>
            <w:tcW w:w="2597" w:type="dxa"/>
          </w:tcPr>
          <w:p w:rsidR="00DB42AF" w:rsidRP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鳥類行為觀察方法</w:t>
            </w:r>
          </w:p>
        </w:tc>
        <w:tc>
          <w:tcPr>
            <w:tcW w:w="2621" w:type="dxa"/>
          </w:tcPr>
          <w:p w:rsidR="00DB42AF" w:rsidRP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個體捕捉與標記、錄影紀錄、焦點觀察、掃描觀察</w:t>
            </w:r>
          </w:p>
        </w:tc>
      </w:tr>
      <w:tr w:rsidR="00A96527" w:rsidRPr="00DB42AF" w:rsidTr="00DB42AF">
        <w:tc>
          <w:tcPr>
            <w:tcW w:w="2596" w:type="dxa"/>
            <w:vMerge w:val="restart"/>
          </w:tcPr>
          <w:p w:rsidR="00A96527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第四單元</w:t>
            </w:r>
          </w:p>
          <w:p w:rsidR="00A96527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鳥類公民科學</w:t>
            </w:r>
          </w:p>
        </w:tc>
        <w:tc>
          <w:tcPr>
            <w:tcW w:w="2597" w:type="dxa"/>
          </w:tcPr>
          <w:p w:rsidR="00A96527" w:rsidRPr="00DB42AF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台灣鳥類公民科學</w:t>
            </w:r>
          </w:p>
        </w:tc>
        <w:tc>
          <w:tcPr>
            <w:tcW w:w="2621" w:type="dxa"/>
          </w:tcPr>
          <w:p w:rsidR="00A96527" w:rsidRPr="00DB42AF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介紹繁殖鳥類大調查、新年數鳥活動、鳥類生產力與存活率監測</w:t>
            </w:r>
          </w:p>
        </w:tc>
      </w:tr>
      <w:tr w:rsidR="00A96527" w:rsidRPr="00DB42AF" w:rsidTr="00DB42AF">
        <w:tc>
          <w:tcPr>
            <w:tcW w:w="2596" w:type="dxa"/>
            <w:vMerge/>
          </w:tcPr>
          <w:p w:rsidR="00A96527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7" w:type="dxa"/>
          </w:tcPr>
          <w:p w:rsidR="00A96527" w:rsidRPr="00DB42AF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公民科學資料應用</w:t>
            </w:r>
          </w:p>
        </w:tc>
        <w:tc>
          <w:tcPr>
            <w:tcW w:w="2621" w:type="dxa"/>
          </w:tcPr>
          <w:p w:rsidR="00A96527" w:rsidRPr="00DB42AF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介紹公民科學的開放性資料可以如何分析及運用</w:t>
            </w:r>
          </w:p>
        </w:tc>
      </w:tr>
      <w:tr w:rsidR="00DB42AF" w:rsidRPr="00DB42AF" w:rsidTr="00DB42AF">
        <w:tc>
          <w:tcPr>
            <w:tcW w:w="2596" w:type="dxa"/>
          </w:tcPr>
          <w:p w:rsid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第五單元</w:t>
            </w:r>
          </w:p>
          <w:p w:rsid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調查實作</w:t>
            </w:r>
          </w:p>
        </w:tc>
        <w:tc>
          <w:tcPr>
            <w:tcW w:w="2597" w:type="dxa"/>
          </w:tcPr>
          <w:p w:rsidR="00DB42AF" w:rsidRPr="00DB42AF" w:rsidRDefault="00A96527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6527">
              <w:rPr>
                <w:rFonts w:ascii="標楷體" w:eastAsia="標楷體" w:hAnsi="標楷體" w:hint="eastAsia"/>
                <w:sz w:val="28"/>
                <w:szCs w:val="28"/>
              </w:rPr>
              <w:t>鳥類調查方法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、鳥類</w:t>
            </w:r>
            <w:r w:rsidRPr="00A96527">
              <w:rPr>
                <w:rFonts w:ascii="標楷體" w:eastAsia="標楷體" w:hAnsi="標楷體" w:hint="eastAsia"/>
                <w:sz w:val="28"/>
                <w:szCs w:val="28"/>
              </w:rPr>
              <w:t>行為觀察實作</w:t>
            </w:r>
          </w:p>
        </w:tc>
        <w:tc>
          <w:tcPr>
            <w:tcW w:w="2621" w:type="dxa"/>
          </w:tcPr>
          <w:p w:rsidR="00DB42AF" w:rsidRPr="00DB42AF" w:rsidRDefault="00DB42AF" w:rsidP="007E44B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42AF">
              <w:rPr>
                <w:rFonts w:ascii="標楷體" w:eastAsia="標楷體" w:hAnsi="標楷體" w:hint="eastAsia"/>
                <w:sz w:val="28"/>
                <w:szCs w:val="28"/>
              </w:rPr>
              <w:t>實際操作鳥類調查方法</w:t>
            </w:r>
            <w:r w:rsidR="00A9652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96527" w:rsidRPr="00A96527">
              <w:rPr>
                <w:rFonts w:ascii="標楷體" w:eastAsia="標楷體" w:hAnsi="標楷體" w:hint="eastAsia"/>
                <w:sz w:val="28"/>
                <w:szCs w:val="28"/>
              </w:rPr>
              <w:t>實際操作鳥類觀察方法</w:t>
            </w:r>
          </w:p>
        </w:tc>
      </w:tr>
    </w:tbl>
    <w:p w:rsidR="00763C80" w:rsidRDefault="00763C80" w:rsidP="007E44BC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551E6" w:rsidRDefault="00A96527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3F7AE8">
        <w:rPr>
          <w:rFonts w:ascii="標楷體" w:eastAsia="標楷體" w:hAnsi="標楷體" w:hint="eastAsia"/>
          <w:sz w:val="28"/>
          <w:szCs w:val="28"/>
        </w:rPr>
        <w:t>計畫目標:</w:t>
      </w:r>
    </w:p>
    <w:p w:rsidR="005A2FCA" w:rsidRDefault="005C4977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8C4D17">
        <w:rPr>
          <w:rFonts w:ascii="標楷體" w:eastAsia="標楷體" w:hAnsi="標楷體" w:hint="eastAsia"/>
          <w:sz w:val="28"/>
          <w:szCs w:val="28"/>
        </w:rPr>
        <w:t>引導</w:t>
      </w:r>
      <w:r w:rsidR="005A2FCA">
        <w:rPr>
          <w:rFonts w:ascii="標楷體" w:eastAsia="標楷體" w:hAnsi="標楷體" w:hint="eastAsia"/>
          <w:sz w:val="28"/>
          <w:szCs w:val="28"/>
        </w:rPr>
        <w:t>種子教師</w:t>
      </w:r>
      <w:r w:rsidR="008C4D17">
        <w:rPr>
          <w:rFonts w:ascii="標楷體" w:eastAsia="標楷體" w:hAnsi="標楷體" w:hint="eastAsia"/>
          <w:sz w:val="28"/>
          <w:szCs w:val="28"/>
        </w:rPr>
        <w:t>將相關理念融入教學之能力。</w:t>
      </w:r>
    </w:p>
    <w:p w:rsidR="003F7AE8" w:rsidRDefault="005A2FCA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8C4D17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種子教師</w:t>
      </w:r>
      <w:r w:rsidR="008C4D17">
        <w:rPr>
          <w:rFonts w:ascii="標楷體" w:eastAsia="標楷體" w:hAnsi="標楷體" w:hint="eastAsia"/>
          <w:sz w:val="28"/>
          <w:szCs w:val="28"/>
        </w:rPr>
        <w:t>建立環境行動參與之能力。</w:t>
      </w:r>
    </w:p>
    <w:p w:rsidR="009250F2" w:rsidRDefault="008C4D17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3.學習環境資源調查分析技巧及相關教學策略，並轉化應用於課</w:t>
      </w:r>
    </w:p>
    <w:p w:rsidR="008C4D17" w:rsidRDefault="008C4D17" w:rsidP="009250F2">
      <w:pPr>
        <w:spacing w:line="600" w:lineRule="exact"/>
        <w:ind w:leftChars="292" w:left="701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程。</w:t>
      </w:r>
    </w:p>
    <w:p w:rsidR="009250F2" w:rsidRDefault="009250F2" w:rsidP="009250F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4.推動鳥類公民科學家。</w:t>
      </w:r>
    </w:p>
    <w:p w:rsidR="004B0916" w:rsidRDefault="003F7AE8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B0916">
        <w:rPr>
          <w:rFonts w:ascii="標楷體" w:eastAsia="標楷體" w:hAnsi="標楷體" w:hint="eastAsia"/>
          <w:sz w:val="28"/>
          <w:szCs w:val="28"/>
        </w:rPr>
        <w:t>活動日期:</w:t>
      </w:r>
    </w:p>
    <w:p w:rsidR="003F7AE8" w:rsidRDefault="004B091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1.第一梯次:107年3月24-25日</w:t>
      </w:r>
    </w:p>
    <w:p w:rsidR="004B0916" w:rsidRDefault="004B091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2.第2梯次:107年4月28-29日</w:t>
      </w:r>
    </w:p>
    <w:p w:rsidR="004B0916" w:rsidRDefault="004B091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五、活動地點:</w:t>
      </w:r>
    </w:p>
    <w:p w:rsidR="004B0916" w:rsidRDefault="004B091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1.室內課程:金門國家公園中山林遊客中心</w:t>
      </w:r>
    </w:p>
    <w:p w:rsidR="004B0916" w:rsidRDefault="004B091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2.室外課程:</w:t>
      </w:r>
      <w:r w:rsidR="004701D2">
        <w:rPr>
          <w:rFonts w:ascii="標楷體" w:eastAsia="標楷體" w:hAnsi="標楷體" w:hint="eastAsia"/>
          <w:sz w:val="28"/>
          <w:szCs w:val="28"/>
        </w:rPr>
        <w:t>暫定</w:t>
      </w:r>
      <w:r>
        <w:rPr>
          <w:rFonts w:ascii="標楷體" w:eastAsia="標楷體" w:hAnsi="標楷體" w:hint="eastAsia"/>
          <w:sz w:val="28"/>
          <w:szCs w:val="28"/>
        </w:rPr>
        <w:t>慈湖濕地(請自行前往</w:t>
      </w:r>
      <w:r w:rsidR="0067077C">
        <w:rPr>
          <w:rFonts w:ascii="標楷體" w:eastAsia="標楷體" w:hAnsi="標楷體" w:hint="eastAsia"/>
          <w:sz w:val="28"/>
          <w:szCs w:val="28"/>
        </w:rPr>
        <w:t>集合地點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E73F36" w:rsidRDefault="004B091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六、參與人員:</w:t>
      </w:r>
      <w:r w:rsidR="005C4977">
        <w:rPr>
          <w:rFonts w:ascii="標楷體" w:eastAsia="標楷體" w:hAnsi="標楷體" w:hint="eastAsia"/>
          <w:sz w:val="28"/>
          <w:szCs w:val="28"/>
        </w:rPr>
        <w:t>共</w:t>
      </w:r>
      <w:r w:rsidR="00EA5BFA">
        <w:rPr>
          <w:rFonts w:ascii="標楷體" w:eastAsia="標楷體" w:hAnsi="標楷體" w:hint="eastAsia"/>
          <w:sz w:val="28"/>
          <w:szCs w:val="28"/>
        </w:rPr>
        <w:t>4</w:t>
      </w:r>
      <w:r w:rsidR="001B4909">
        <w:rPr>
          <w:rFonts w:ascii="標楷體" w:eastAsia="標楷體" w:hAnsi="標楷體" w:hint="eastAsia"/>
          <w:sz w:val="28"/>
          <w:szCs w:val="28"/>
        </w:rPr>
        <w:t>6</w:t>
      </w:r>
      <w:r w:rsidR="005C4977">
        <w:rPr>
          <w:rFonts w:ascii="標楷體" w:eastAsia="標楷體" w:hAnsi="標楷體" w:hint="eastAsia"/>
          <w:sz w:val="28"/>
          <w:szCs w:val="28"/>
        </w:rPr>
        <w:t>名</w:t>
      </w:r>
    </w:p>
    <w:p w:rsidR="004B0916" w:rsidRDefault="00E73F3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1.講師</w:t>
      </w:r>
      <w:r w:rsidR="007E44BC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5C4977">
        <w:rPr>
          <w:rFonts w:ascii="標楷體" w:eastAsia="標楷體" w:hAnsi="標楷體" w:hint="eastAsia"/>
          <w:sz w:val="28"/>
          <w:szCs w:val="28"/>
        </w:rPr>
        <w:t>。</w:t>
      </w:r>
    </w:p>
    <w:p w:rsidR="008C4D17" w:rsidRDefault="00E73F3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 w:rsidRPr="00EA5BFA">
        <w:rPr>
          <w:rFonts w:ascii="標楷體" w:eastAsia="標楷體" w:hAnsi="標楷體" w:hint="eastAsia"/>
          <w:sz w:val="28"/>
          <w:szCs w:val="28"/>
        </w:rPr>
        <w:t>.金門地區高中</w:t>
      </w:r>
      <w:r w:rsidR="005C4977" w:rsidRPr="00EA5BFA">
        <w:rPr>
          <w:rFonts w:ascii="標楷體" w:eastAsia="標楷體" w:hAnsi="標楷體" w:hint="eastAsia"/>
          <w:sz w:val="28"/>
          <w:szCs w:val="28"/>
        </w:rPr>
        <w:t>職</w:t>
      </w:r>
      <w:r w:rsidRPr="00EA5BFA">
        <w:rPr>
          <w:rFonts w:ascii="標楷體" w:eastAsia="標楷體" w:hAnsi="標楷體" w:hint="eastAsia"/>
          <w:sz w:val="28"/>
          <w:szCs w:val="28"/>
        </w:rPr>
        <w:t>、國中、小教師</w:t>
      </w:r>
      <w:r w:rsidR="00EA5BFA" w:rsidRPr="00EA5BFA">
        <w:rPr>
          <w:rFonts w:ascii="標楷體" w:eastAsia="標楷體" w:hAnsi="標楷體" w:hint="eastAsia"/>
          <w:sz w:val="28"/>
          <w:szCs w:val="28"/>
        </w:rPr>
        <w:t>3</w:t>
      </w:r>
      <w:r w:rsidR="005C4977" w:rsidRPr="00EA5BFA">
        <w:rPr>
          <w:rFonts w:ascii="標楷體" w:eastAsia="標楷體" w:hAnsi="標楷體" w:hint="eastAsia"/>
          <w:sz w:val="28"/>
          <w:szCs w:val="28"/>
        </w:rPr>
        <w:t>0名</w:t>
      </w:r>
    </w:p>
    <w:p w:rsidR="00E73F36" w:rsidRDefault="00E73F36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3.本處</w:t>
      </w:r>
      <w:r w:rsidR="005C4977">
        <w:rPr>
          <w:rFonts w:ascii="標楷體" w:eastAsia="標楷體" w:hAnsi="標楷體" w:hint="eastAsia"/>
          <w:sz w:val="28"/>
          <w:szCs w:val="28"/>
        </w:rPr>
        <w:t>工作人員1</w:t>
      </w:r>
      <w:r w:rsidR="00EA5BFA">
        <w:rPr>
          <w:rFonts w:ascii="標楷體" w:eastAsia="標楷體" w:hAnsi="標楷體" w:hint="eastAsia"/>
          <w:sz w:val="28"/>
          <w:szCs w:val="28"/>
        </w:rPr>
        <w:t>0</w:t>
      </w:r>
      <w:r w:rsidR="005C4977">
        <w:rPr>
          <w:rFonts w:ascii="標楷體" w:eastAsia="標楷體" w:hAnsi="標楷體" w:hint="eastAsia"/>
          <w:sz w:val="28"/>
          <w:szCs w:val="28"/>
        </w:rPr>
        <w:t>名。</w:t>
      </w:r>
    </w:p>
    <w:p w:rsidR="005C4977" w:rsidRDefault="005C4977" w:rsidP="007E44BC">
      <w:pPr>
        <w:spacing w:line="6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4.如報名未額滿開放本處志工、解說員及一般民眾參與。</w:t>
      </w:r>
    </w:p>
    <w:p w:rsidR="005C4977" w:rsidRDefault="00B46C02" w:rsidP="009250F2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D5C61">
        <w:rPr>
          <w:rFonts w:ascii="標楷體" w:eastAsia="標楷體" w:hAnsi="標楷體" w:hint="eastAsia"/>
          <w:sz w:val="28"/>
          <w:szCs w:val="28"/>
        </w:rPr>
        <w:t>、</w:t>
      </w:r>
      <w:r w:rsidR="005C4977">
        <w:rPr>
          <w:rFonts w:ascii="標楷體" w:eastAsia="標楷體" w:hAnsi="標楷體" w:hint="eastAsia"/>
          <w:sz w:val="28"/>
          <w:szCs w:val="28"/>
        </w:rPr>
        <w:t>研習時數核發:</w:t>
      </w:r>
      <w:r w:rsidR="005C4977" w:rsidRPr="00EA5BFA">
        <w:rPr>
          <w:rFonts w:ascii="標楷體" w:eastAsia="標楷體" w:hAnsi="標楷體" w:hint="eastAsia"/>
          <w:sz w:val="28"/>
          <w:szCs w:val="28"/>
        </w:rPr>
        <w:t>依據實際研習時數，請</w:t>
      </w:r>
      <w:r w:rsidR="00EA5BFA" w:rsidRPr="00EA5BFA">
        <w:rPr>
          <w:rFonts w:ascii="標楷體" w:eastAsia="標楷體" w:hAnsi="標楷體" w:hint="eastAsia"/>
          <w:sz w:val="28"/>
          <w:szCs w:val="28"/>
        </w:rPr>
        <w:t>國立</w:t>
      </w:r>
      <w:r w:rsidR="005C4977" w:rsidRPr="00EA5BFA">
        <w:rPr>
          <w:rFonts w:ascii="標楷體" w:eastAsia="標楷體" w:hAnsi="標楷體" w:hint="eastAsia"/>
          <w:sz w:val="28"/>
          <w:szCs w:val="28"/>
        </w:rPr>
        <w:t>金門</w:t>
      </w:r>
      <w:r w:rsidR="00EA5BFA" w:rsidRPr="00EA5BFA">
        <w:rPr>
          <w:rFonts w:ascii="標楷體" w:eastAsia="標楷體" w:hAnsi="標楷體" w:hint="eastAsia"/>
          <w:sz w:val="28"/>
          <w:szCs w:val="28"/>
        </w:rPr>
        <w:t>高級中學</w:t>
      </w:r>
      <w:r w:rsidR="005C4977" w:rsidRPr="00EA5BFA">
        <w:rPr>
          <w:rFonts w:ascii="標楷體" w:eastAsia="標楷體" w:hAnsi="標楷體" w:hint="eastAsia"/>
          <w:sz w:val="28"/>
          <w:szCs w:val="28"/>
        </w:rPr>
        <w:t>協助</w:t>
      </w:r>
      <w:r w:rsidR="00091839" w:rsidRPr="00EA5BFA">
        <w:rPr>
          <w:rFonts w:ascii="標楷體" w:eastAsia="標楷體" w:hAnsi="標楷體" w:hint="eastAsia"/>
          <w:sz w:val="28"/>
          <w:szCs w:val="28"/>
        </w:rPr>
        <w:t>登錄</w:t>
      </w:r>
      <w:r w:rsidR="005C4977" w:rsidRPr="00EA5BFA">
        <w:rPr>
          <w:rFonts w:ascii="標楷體" w:eastAsia="標楷體" w:hAnsi="標楷體" w:hint="eastAsia"/>
          <w:sz w:val="28"/>
          <w:szCs w:val="28"/>
        </w:rPr>
        <w:t>研習進修時數</w:t>
      </w:r>
      <w:r w:rsidR="00EA5BFA" w:rsidRPr="00EA5BFA">
        <w:rPr>
          <w:rFonts w:ascii="標楷體" w:eastAsia="標楷體" w:hAnsi="標楷體" w:hint="eastAsia"/>
          <w:sz w:val="28"/>
          <w:szCs w:val="28"/>
        </w:rPr>
        <w:t>，並由本處登錄環境教育時數</w:t>
      </w:r>
      <w:r w:rsidR="009250F2">
        <w:rPr>
          <w:rFonts w:ascii="標楷體" w:eastAsia="標楷體" w:hAnsi="標楷體" w:hint="eastAsia"/>
          <w:sz w:val="28"/>
          <w:szCs w:val="28"/>
        </w:rPr>
        <w:t>及公務人員時數。</w:t>
      </w:r>
    </w:p>
    <w:p w:rsidR="004701D2" w:rsidRDefault="00B46C02" w:rsidP="007E44BC">
      <w:pPr>
        <w:spacing w:line="600" w:lineRule="exact"/>
        <w:ind w:left="986" w:hangingChars="352" w:hanging="9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701D2">
        <w:rPr>
          <w:rFonts w:ascii="標楷體" w:eastAsia="標楷體" w:hAnsi="標楷體" w:hint="eastAsia"/>
          <w:sz w:val="28"/>
          <w:szCs w:val="28"/>
        </w:rPr>
        <w:t>、課程表(請參閱附件)</w:t>
      </w:r>
    </w:p>
    <w:p w:rsidR="007021A0" w:rsidRDefault="00B46C02" w:rsidP="009250F2">
      <w:pPr>
        <w:spacing w:line="6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021A0">
        <w:rPr>
          <w:rFonts w:ascii="標楷體" w:eastAsia="標楷體" w:hAnsi="標楷體" w:hint="eastAsia"/>
          <w:sz w:val="28"/>
          <w:szCs w:val="28"/>
        </w:rPr>
        <w:t>、授課講師及課程順序本處得視狀況調整，若有未盡事宜並得隨時補充修正之</w:t>
      </w:r>
      <w:r w:rsidR="000D5C61">
        <w:rPr>
          <w:rFonts w:ascii="標楷體" w:eastAsia="標楷體" w:hAnsi="標楷體" w:hint="eastAsia"/>
          <w:sz w:val="28"/>
          <w:szCs w:val="28"/>
        </w:rPr>
        <w:t>。</w:t>
      </w:r>
    </w:p>
    <w:p w:rsidR="00B46C02" w:rsidRDefault="00B46C02" w:rsidP="0003263C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46C02" w:rsidRDefault="00B46C02" w:rsidP="0003263C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3263C" w:rsidRDefault="0003263C" w:rsidP="0003263C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8691C">
        <w:rPr>
          <w:rFonts w:ascii="標楷體" w:eastAsia="標楷體" w:hAnsi="標楷體" w:hint="eastAsia"/>
          <w:b/>
          <w:sz w:val="28"/>
          <w:szCs w:val="28"/>
        </w:rPr>
        <w:lastRenderedPageBreak/>
        <w:t>金門國家公園鳥類公民科學種子教師訓練工作坊</w:t>
      </w:r>
    </w:p>
    <w:p w:rsidR="0003263C" w:rsidRPr="0068691C" w:rsidRDefault="0003263C" w:rsidP="0003263C">
      <w:pPr>
        <w:spacing w:line="320" w:lineRule="exact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第1梯次課程表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5367"/>
        <w:gridCol w:w="7"/>
        <w:gridCol w:w="3230"/>
      </w:tblGrid>
      <w:tr w:rsidR="0003263C" w:rsidRPr="0068691C" w:rsidTr="008625FC">
        <w:trPr>
          <w:trHeight w:val="510"/>
          <w:jc w:val="center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年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24日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【地點：金門國家公園中山林遊客中心第二視聽室】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756" w:type="dxa"/>
            <w:shd w:val="clear" w:color="auto" w:fill="DDD9C3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74" w:type="dxa"/>
            <w:gridSpan w:val="2"/>
            <w:shd w:val="clear" w:color="auto" w:fill="DDD9C3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230" w:type="dxa"/>
            <w:shd w:val="clear" w:color="auto" w:fill="DDD9C3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756" w:type="dxa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08:30~08:50</w:t>
            </w:r>
          </w:p>
        </w:tc>
        <w:tc>
          <w:tcPr>
            <w:tcW w:w="8604" w:type="dxa"/>
            <w:gridSpan w:val="3"/>
            <w:vAlign w:val="center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報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到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08:50~09:00</w:t>
            </w:r>
          </w:p>
        </w:tc>
        <w:tc>
          <w:tcPr>
            <w:tcW w:w="8604" w:type="dxa"/>
            <w:gridSpan w:val="3"/>
            <w:tcBorders>
              <w:bottom w:val="single" w:sz="4" w:space="0" w:color="auto"/>
            </w:tcBorders>
            <w:vAlign w:val="center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【開幕式】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金門國家公園管理處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0360" w:type="dxa"/>
            <w:gridSpan w:val="4"/>
            <w:shd w:val="clear" w:color="auto" w:fill="DBE5F1" w:themeFill="accent1" w:themeFillTint="33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3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</w:t>
            </w:r>
            <w:r w:rsidRPr="002853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第一單元:鳥類型態功能</w:t>
            </w:r>
          </w:p>
        </w:tc>
      </w:tr>
      <w:tr w:rsidR="0003263C" w:rsidRPr="0068691C" w:rsidTr="008625FC">
        <w:trPr>
          <w:trHeight w:val="966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09:00~10:30</w:t>
            </w:r>
          </w:p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EA5BFA" w:rsidRPr="00EA5BFA" w:rsidRDefault="00EA5BFA" w:rsidP="00EA5BF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鳥類功能型態學</w:t>
            </w:r>
          </w:p>
          <w:p w:rsidR="0003263C" w:rsidRPr="0068691C" w:rsidRDefault="00EA5BFA" w:rsidP="00EA5BF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【課程內容】介紹鳥類的型態與其功能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3263C" w:rsidRPr="0068691C" w:rsidRDefault="00EA5BFA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丁宗蘇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  <w:r w:rsidR="00032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國立臺灣大學森林環境暨資源學系</w:t>
            </w:r>
            <w:r w:rsidR="00032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  <w:shd w:val="clear" w:color="auto" w:fill="FFFFFF" w:themeFill="background1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10:30~10:40</w:t>
            </w:r>
          </w:p>
        </w:tc>
        <w:tc>
          <w:tcPr>
            <w:tcW w:w="8604" w:type="dxa"/>
            <w:gridSpan w:val="3"/>
            <w:shd w:val="clear" w:color="auto" w:fill="FFFFFF" w:themeFill="background1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休息10分鐘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</w:tcPr>
          <w:p w:rsidR="0003263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10:40~12:10</w:t>
            </w:r>
          </w:p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</w:tcPr>
          <w:p w:rsidR="00EA5BFA" w:rsidRPr="00EA5BFA" w:rsidRDefault="00EA5BFA" w:rsidP="00EA5BF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金門鳥類型態</w:t>
            </w:r>
          </w:p>
          <w:p w:rsidR="0003263C" w:rsidRPr="003A1773" w:rsidRDefault="00EA5BFA" w:rsidP="00EA5BFA">
            <w:pPr>
              <w:spacing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【課程內容】以標本介紹鳥類的型態與其功能</w:t>
            </w:r>
          </w:p>
        </w:tc>
        <w:tc>
          <w:tcPr>
            <w:tcW w:w="3237" w:type="dxa"/>
            <w:gridSpan w:val="2"/>
          </w:tcPr>
          <w:p w:rsidR="0003263C" w:rsidRPr="0068691C" w:rsidRDefault="00EA5BFA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5B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丁宗蘇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  <w:r w:rsidR="0003263C" w:rsidRPr="003A17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(國立臺灣大學森林環境暨資源學系</w:t>
            </w:r>
            <w:r w:rsidR="00032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12:10~13:30</w:t>
            </w:r>
          </w:p>
        </w:tc>
        <w:tc>
          <w:tcPr>
            <w:tcW w:w="5367" w:type="dxa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237" w:type="dxa"/>
            <w:gridSpan w:val="2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11091" w:rsidRPr="0068691C" w:rsidTr="008625FC">
        <w:trPr>
          <w:trHeight w:val="429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211091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13:30~15:00</w:t>
            </w:r>
          </w:p>
          <w:p w:rsidR="00211091" w:rsidRPr="0068691C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鳥類行為生態學</w:t>
            </w:r>
          </w:p>
          <w:p w:rsidR="00211091" w:rsidRPr="003A1773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A177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【課程內容】介紹鳥類的行為與其生態意義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211091" w:rsidRPr="0068691C" w:rsidRDefault="00211091" w:rsidP="000D5C6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王力平</w:t>
            </w:r>
            <w:r w:rsidR="000D5C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  <w:r w:rsidR="000D5C61" w:rsidRPr="000D5C6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(羽林生態股份有限公司)</w:t>
            </w:r>
          </w:p>
        </w:tc>
      </w:tr>
      <w:tr w:rsidR="00211091" w:rsidRPr="0068691C" w:rsidTr="008625FC">
        <w:trPr>
          <w:trHeight w:val="429"/>
          <w:jc w:val="center"/>
        </w:trPr>
        <w:tc>
          <w:tcPr>
            <w:tcW w:w="1756" w:type="dxa"/>
            <w:shd w:val="clear" w:color="auto" w:fill="auto"/>
          </w:tcPr>
          <w:p w:rsidR="00211091" w:rsidRPr="0068691C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15:00~15:10</w:t>
            </w:r>
          </w:p>
        </w:tc>
        <w:tc>
          <w:tcPr>
            <w:tcW w:w="8604" w:type="dxa"/>
            <w:gridSpan w:val="3"/>
            <w:shd w:val="clear" w:color="auto" w:fill="auto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休息10分鐘</w:t>
            </w:r>
          </w:p>
        </w:tc>
      </w:tr>
      <w:tr w:rsidR="00211091" w:rsidRPr="0068691C" w:rsidTr="003B3BF5">
        <w:trPr>
          <w:trHeight w:val="429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211091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15:10~16:40</w:t>
            </w:r>
          </w:p>
          <w:p w:rsidR="00211091" w:rsidRPr="0068691C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金門常見鳥類行為</w:t>
            </w:r>
          </w:p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【課程內容】介紹金門常見鳥類的行為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王力平</w:t>
            </w:r>
            <w:r w:rsidR="000D5C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="000D5C61" w:rsidRPr="000D5C6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羽林生態股份有限公司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年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756" w:type="dxa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04" w:type="dxa"/>
            <w:gridSpan w:val="3"/>
            <w:vAlign w:val="center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報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到</w:t>
            </w:r>
          </w:p>
        </w:tc>
      </w:tr>
      <w:tr w:rsidR="00211091" w:rsidRPr="00091839" w:rsidTr="0058251C">
        <w:trPr>
          <w:trHeight w:val="966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09:00~10:30</w:t>
            </w:r>
          </w:p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金門常見鳥類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外型辨認</w:t>
            </w:r>
          </w:p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【課程內容】介紹金門常見鳥類的外型與辨認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vAlign w:val="center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吳建龍老師(</w:t>
            </w:r>
            <w:r w:rsidRPr="0021109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中華鳥會鳥類紀錄委員會委員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211091" w:rsidRPr="00091839" w:rsidTr="008625FC">
        <w:trPr>
          <w:trHeight w:val="429"/>
          <w:jc w:val="center"/>
        </w:trPr>
        <w:tc>
          <w:tcPr>
            <w:tcW w:w="1756" w:type="dxa"/>
            <w:shd w:val="clear" w:color="auto" w:fill="auto"/>
          </w:tcPr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10:30~10:40</w:t>
            </w:r>
          </w:p>
        </w:tc>
        <w:tc>
          <w:tcPr>
            <w:tcW w:w="8604" w:type="dxa"/>
            <w:gridSpan w:val="3"/>
            <w:shd w:val="clear" w:color="auto" w:fill="auto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休息10分鐘</w:t>
            </w:r>
          </w:p>
        </w:tc>
      </w:tr>
      <w:tr w:rsidR="00211091" w:rsidRPr="00091839" w:rsidTr="0058251C">
        <w:trPr>
          <w:trHeight w:val="429"/>
          <w:jc w:val="center"/>
        </w:trPr>
        <w:tc>
          <w:tcPr>
            <w:tcW w:w="1756" w:type="dxa"/>
          </w:tcPr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10:40~12:10</w:t>
            </w:r>
          </w:p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金門常見鳥類聲音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辨認</w:t>
            </w:r>
          </w:p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【課程內容】介紹金門常見鳥類的鳴聲與辨認</w:t>
            </w:r>
          </w:p>
        </w:tc>
        <w:tc>
          <w:tcPr>
            <w:tcW w:w="3237" w:type="dxa"/>
            <w:gridSpan w:val="2"/>
            <w:vAlign w:val="center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吳建龍老師(</w:t>
            </w:r>
            <w:r w:rsidRPr="0021109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中華鳥會鳥類紀錄委員會委員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03263C" w:rsidRPr="00091839" w:rsidTr="008625FC">
        <w:trPr>
          <w:trHeight w:val="429"/>
          <w:jc w:val="center"/>
        </w:trPr>
        <w:tc>
          <w:tcPr>
            <w:tcW w:w="1756" w:type="dxa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8604" w:type="dxa"/>
            <w:gridSpan w:val="3"/>
          </w:tcPr>
          <w:p w:rsidR="0003263C" w:rsidRPr="00091839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散   會</w:t>
            </w:r>
          </w:p>
        </w:tc>
      </w:tr>
    </w:tbl>
    <w:p w:rsidR="0003263C" w:rsidRPr="00091839" w:rsidRDefault="0003263C" w:rsidP="0003263C">
      <w:pPr>
        <w:rPr>
          <w:sz w:val="28"/>
          <w:szCs w:val="28"/>
        </w:rPr>
      </w:pPr>
    </w:p>
    <w:p w:rsidR="0003263C" w:rsidRPr="00091839" w:rsidRDefault="0003263C" w:rsidP="0003263C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3263C" w:rsidRPr="00091839" w:rsidRDefault="0003263C" w:rsidP="0003263C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1839">
        <w:rPr>
          <w:rFonts w:ascii="標楷體" w:eastAsia="標楷體" w:hAnsi="標楷體" w:hint="eastAsia"/>
          <w:b/>
          <w:sz w:val="28"/>
          <w:szCs w:val="28"/>
        </w:rPr>
        <w:lastRenderedPageBreak/>
        <w:t>金門國家公園鳥類公民科學種子教師訓練工作坊</w:t>
      </w:r>
    </w:p>
    <w:p w:rsidR="0003263C" w:rsidRPr="00091839" w:rsidRDefault="0003263C" w:rsidP="0003263C">
      <w:pPr>
        <w:jc w:val="center"/>
        <w:rPr>
          <w:sz w:val="28"/>
          <w:szCs w:val="28"/>
        </w:rPr>
      </w:pPr>
      <w:r w:rsidRPr="00091839">
        <w:rPr>
          <w:rFonts w:ascii="標楷體" w:eastAsia="標楷體" w:hAnsi="標楷體" w:hint="eastAsia"/>
          <w:b/>
          <w:sz w:val="28"/>
          <w:szCs w:val="28"/>
        </w:rPr>
        <w:t>第2梯次課程表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5367"/>
        <w:gridCol w:w="7"/>
        <w:gridCol w:w="3230"/>
      </w:tblGrid>
      <w:tr w:rsidR="0003263C" w:rsidRPr="00091839" w:rsidTr="008625FC">
        <w:trPr>
          <w:trHeight w:val="510"/>
          <w:jc w:val="center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263C" w:rsidRPr="00091839" w:rsidRDefault="0003263C" w:rsidP="009C6A5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091839">
              <w:rPr>
                <w:rFonts w:ascii="標楷體" w:eastAsia="標楷體" w:hAnsi="標楷體"/>
                <w:color w:val="000000"/>
                <w:sz w:val="28"/>
                <w:szCs w:val="28"/>
              </w:rPr>
              <w:t>年</w:t>
            </w: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  <w:r w:rsidRPr="00091839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9C6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091839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  <w:r w:rsidRPr="00091839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03263C" w:rsidRPr="00091839" w:rsidTr="008625FC">
        <w:trPr>
          <w:trHeight w:val="510"/>
          <w:jc w:val="center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【地點：金門國家公園中山林遊客中心第二視聽室】</w:t>
            </w:r>
          </w:p>
        </w:tc>
      </w:tr>
      <w:tr w:rsidR="0003263C" w:rsidRPr="00091839" w:rsidTr="008625FC">
        <w:trPr>
          <w:trHeight w:val="510"/>
          <w:jc w:val="center"/>
        </w:trPr>
        <w:tc>
          <w:tcPr>
            <w:tcW w:w="1756" w:type="dxa"/>
            <w:shd w:val="clear" w:color="auto" w:fill="DDD9C3"/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74" w:type="dxa"/>
            <w:gridSpan w:val="2"/>
            <w:shd w:val="clear" w:color="auto" w:fill="DDD9C3"/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230" w:type="dxa"/>
            <w:shd w:val="clear" w:color="auto" w:fill="DDD9C3"/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03263C" w:rsidRPr="00091839" w:rsidTr="008625FC">
        <w:trPr>
          <w:trHeight w:val="405"/>
          <w:jc w:val="center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08:40~09:00</w:t>
            </w:r>
          </w:p>
        </w:tc>
        <w:tc>
          <w:tcPr>
            <w:tcW w:w="8604" w:type="dxa"/>
            <w:gridSpan w:val="3"/>
            <w:tcBorders>
              <w:bottom w:val="single" w:sz="4" w:space="0" w:color="auto"/>
            </w:tcBorders>
            <w:vAlign w:val="center"/>
          </w:tcPr>
          <w:p w:rsidR="0003263C" w:rsidRPr="00091839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/>
                <w:color w:val="000000"/>
                <w:sz w:val="28"/>
                <w:szCs w:val="28"/>
              </w:rPr>
              <w:t>報</w:t>
            </w: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091839">
              <w:rPr>
                <w:rFonts w:ascii="標楷體" w:eastAsia="標楷體" w:hAnsi="標楷體"/>
                <w:color w:val="000000"/>
                <w:sz w:val="28"/>
                <w:szCs w:val="28"/>
              </w:rPr>
              <w:t>到</w:t>
            </w:r>
          </w:p>
        </w:tc>
      </w:tr>
      <w:tr w:rsidR="0003263C" w:rsidRPr="00091839" w:rsidTr="008625FC">
        <w:trPr>
          <w:trHeight w:val="553"/>
          <w:jc w:val="center"/>
        </w:trPr>
        <w:tc>
          <w:tcPr>
            <w:tcW w:w="10360" w:type="dxa"/>
            <w:gridSpan w:val="4"/>
            <w:shd w:val="clear" w:color="auto" w:fill="DBE5F1" w:themeFill="accent1" w:themeFillTint="33"/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【課程主題】第二單元:</w:t>
            </w:r>
            <w:r w:rsidRPr="00091839">
              <w:rPr>
                <w:rFonts w:hint="eastAsia"/>
              </w:rPr>
              <w:t xml:space="preserve"> </w:t>
            </w: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鳥類分布調查</w:t>
            </w:r>
          </w:p>
        </w:tc>
      </w:tr>
      <w:tr w:rsidR="00211091" w:rsidRPr="00091839" w:rsidTr="008625FC">
        <w:trPr>
          <w:trHeight w:val="966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09:00~10:30</w:t>
            </w:r>
          </w:p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鳥類分布調查方法</w:t>
            </w:r>
          </w:p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【課程內容】望遠鏡使用、樣區設計、計數法、鳥音監測法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211091" w:rsidRPr="00556034" w:rsidRDefault="00211091" w:rsidP="0021109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110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蔡育倫</w:t>
            </w:r>
            <w:r w:rsidR="000D5C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  <w:r w:rsidR="000D5C61" w:rsidRPr="000D5C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(羽林生態股份有限公司)</w:t>
            </w:r>
          </w:p>
        </w:tc>
      </w:tr>
      <w:tr w:rsidR="0003263C" w:rsidRPr="00091839" w:rsidTr="008625FC">
        <w:trPr>
          <w:trHeight w:val="429"/>
          <w:jc w:val="center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63C" w:rsidRPr="00091839" w:rsidRDefault="0003263C" w:rsidP="008625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10:30~10:40</w:t>
            </w:r>
          </w:p>
        </w:tc>
        <w:tc>
          <w:tcPr>
            <w:tcW w:w="86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63C" w:rsidRPr="00091839" w:rsidRDefault="0003263C" w:rsidP="008625F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休息10分鐘</w:t>
            </w:r>
          </w:p>
        </w:tc>
      </w:tr>
      <w:tr w:rsidR="0003263C" w:rsidRPr="00091839" w:rsidTr="008625FC">
        <w:trPr>
          <w:trHeight w:val="582"/>
          <w:jc w:val="center"/>
        </w:trPr>
        <w:tc>
          <w:tcPr>
            <w:tcW w:w="10360" w:type="dxa"/>
            <w:gridSpan w:val="4"/>
            <w:shd w:val="clear" w:color="auto" w:fill="DBE5F1" w:themeFill="accent1" w:themeFillTint="33"/>
            <w:vAlign w:val="center"/>
          </w:tcPr>
          <w:p w:rsidR="0003263C" w:rsidRPr="00091839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【課程主題】第三單元:鳥類行為觀察</w:t>
            </w:r>
          </w:p>
        </w:tc>
      </w:tr>
      <w:tr w:rsidR="00211091" w:rsidRPr="0068691C" w:rsidTr="008625FC">
        <w:trPr>
          <w:trHeight w:val="429"/>
          <w:jc w:val="center"/>
        </w:trPr>
        <w:tc>
          <w:tcPr>
            <w:tcW w:w="1756" w:type="dxa"/>
          </w:tcPr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10:40~12:10</w:t>
            </w:r>
          </w:p>
          <w:p w:rsidR="00211091" w:rsidRPr="00091839" w:rsidRDefault="00211091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18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鳥類行為觀察方法</w:t>
            </w:r>
          </w:p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B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【課程內容】個體捕捉與標記、錄影紀錄、焦點觀察、掃描觀察</w:t>
            </w:r>
          </w:p>
        </w:tc>
        <w:tc>
          <w:tcPr>
            <w:tcW w:w="3237" w:type="dxa"/>
            <w:gridSpan w:val="2"/>
          </w:tcPr>
          <w:p w:rsidR="00211091" w:rsidRPr="0068691C" w:rsidRDefault="00211091" w:rsidP="00F0164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陳映嵐</w:t>
            </w:r>
            <w:r w:rsidR="000C4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="000C4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國立臺灣大學森林環境暨資源學系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12:10~13:30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3263C" w:rsidRPr="0068691C" w:rsidTr="008625FC">
        <w:trPr>
          <w:trHeight w:val="570"/>
          <w:jc w:val="center"/>
        </w:trPr>
        <w:tc>
          <w:tcPr>
            <w:tcW w:w="10360" w:type="dxa"/>
            <w:gridSpan w:val="4"/>
            <w:shd w:val="clear" w:color="auto" w:fill="C6D9F1" w:themeFill="text2" w:themeFillTint="33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3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</w:t>
            </w:r>
            <w:r w:rsidRPr="002853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單元:</w:t>
            </w:r>
            <w:r>
              <w:rPr>
                <w:rFonts w:hint="eastAsia"/>
              </w:rPr>
              <w:t xml:space="preserve"> </w:t>
            </w: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鳥類公民科學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03263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13:30~15:00</w:t>
            </w:r>
          </w:p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台灣鳥類公民科學</w:t>
            </w:r>
          </w:p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【課程內容】介紹繁殖鳥類大調查、新年數鳥活動、鳥類生產力與存活率監測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vAlign w:val="center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A177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柯智仁</w:t>
            </w:r>
            <w:r w:rsidR="000C417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</w:t>
            </w:r>
            <w:r w:rsidRPr="003A177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(特有生物研究保育中心助理研究員)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  <w:shd w:val="clear" w:color="auto" w:fill="FFFFFF" w:themeFill="background1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15:00~15:10</w:t>
            </w:r>
          </w:p>
        </w:tc>
        <w:tc>
          <w:tcPr>
            <w:tcW w:w="8604" w:type="dxa"/>
            <w:gridSpan w:val="3"/>
            <w:shd w:val="clear" w:color="auto" w:fill="FFFFFF" w:themeFill="background1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休息10分鐘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03263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15:10~16:40</w:t>
            </w:r>
          </w:p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公民科學資料應用</w:t>
            </w:r>
          </w:p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【課程內容】介紹公民科學的開放性資料可以如何分析及運用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  <w:vAlign w:val="center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8530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柯智仁</w:t>
            </w:r>
            <w:r w:rsidR="000C417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 w:rsidRPr="003A177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有</w:t>
            </w:r>
            <w:r w:rsidRPr="003A177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物研究保育</w:t>
            </w:r>
            <w:r w:rsidRPr="003A177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中心助理研究員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510"/>
          <w:jc w:val="center"/>
        </w:trPr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263C" w:rsidRPr="0068691C" w:rsidRDefault="0003263C" w:rsidP="009C6A5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年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9C6A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6869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03263C" w:rsidRPr="0068691C" w:rsidTr="008625FC">
        <w:trPr>
          <w:trHeight w:val="511"/>
          <w:jc w:val="center"/>
        </w:trPr>
        <w:tc>
          <w:tcPr>
            <w:tcW w:w="10360" w:type="dxa"/>
            <w:gridSpan w:val="4"/>
            <w:shd w:val="clear" w:color="auto" w:fill="C6D9F1" w:themeFill="text2" w:themeFillTint="33"/>
            <w:vAlign w:val="center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3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</w:t>
            </w:r>
            <w:r w:rsidRPr="002853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】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單元: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調查實作</w:t>
            </w:r>
          </w:p>
        </w:tc>
      </w:tr>
      <w:tr w:rsidR="0003263C" w:rsidRPr="0068691C" w:rsidTr="008625FC">
        <w:trPr>
          <w:trHeight w:val="704"/>
          <w:jc w:val="center"/>
        </w:trPr>
        <w:tc>
          <w:tcPr>
            <w:tcW w:w="1756" w:type="dxa"/>
            <w:tcBorders>
              <w:bottom w:val="single" w:sz="4" w:space="0" w:color="auto"/>
            </w:tcBorders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09:00~10:30</w:t>
            </w:r>
          </w:p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03263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鳥類調查方法</w:t>
            </w:r>
            <w:r w:rsidRPr="00B613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觀察實作</w:t>
            </w:r>
          </w:p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【課程內容】實際操作鳥類調查方法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0C4170" w:rsidRPr="000C4170" w:rsidRDefault="000C4170" w:rsidP="000C417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丁宗蘇、陳映嵐</w:t>
            </w:r>
          </w:p>
          <w:p w:rsidR="0003263C" w:rsidRPr="0068691C" w:rsidRDefault="000C4170" w:rsidP="000C4170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柯智仁</w:t>
            </w:r>
            <w:r w:rsidR="00032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(分</w:t>
            </w:r>
            <w:r w:rsidR="002110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0326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組)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  <w:shd w:val="clear" w:color="auto" w:fill="FFFFFF" w:themeFill="background1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10:30~10:40</w:t>
            </w:r>
          </w:p>
        </w:tc>
        <w:tc>
          <w:tcPr>
            <w:tcW w:w="8604" w:type="dxa"/>
            <w:gridSpan w:val="3"/>
            <w:shd w:val="clear" w:color="auto" w:fill="FFFFFF" w:themeFill="background1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休息10分鐘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</w:tcPr>
          <w:p w:rsidR="0003263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10:40~12:10</w:t>
            </w:r>
          </w:p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90min</w:t>
            </w:r>
          </w:p>
        </w:tc>
        <w:tc>
          <w:tcPr>
            <w:tcW w:w="5367" w:type="dxa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鳥類行為觀察實作</w:t>
            </w:r>
          </w:p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A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【課程內容】實際操作鳥類觀察方法</w:t>
            </w:r>
          </w:p>
        </w:tc>
        <w:tc>
          <w:tcPr>
            <w:tcW w:w="3237" w:type="dxa"/>
            <w:gridSpan w:val="2"/>
          </w:tcPr>
          <w:p w:rsidR="005604CC" w:rsidRPr="000C4170" w:rsidRDefault="005604CC" w:rsidP="005604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丁宗蘇、陳映嵐</w:t>
            </w:r>
          </w:p>
          <w:p w:rsidR="0003263C" w:rsidRPr="0068691C" w:rsidRDefault="005604CC" w:rsidP="005604C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41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柯智仁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(分3組)</w:t>
            </w:r>
          </w:p>
        </w:tc>
      </w:tr>
      <w:tr w:rsidR="0003263C" w:rsidRPr="0068691C" w:rsidTr="008625FC">
        <w:trPr>
          <w:trHeight w:val="429"/>
          <w:jc w:val="center"/>
        </w:trPr>
        <w:tc>
          <w:tcPr>
            <w:tcW w:w="1756" w:type="dxa"/>
          </w:tcPr>
          <w:p w:rsidR="0003263C" w:rsidRPr="0068691C" w:rsidRDefault="0003263C" w:rsidP="008625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8604" w:type="dxa"/>
            <w:gridSpan w:val="3"/>
          </w:tcPr>
          <w:p w:rsidR="0003263C" w:rsidRPr="0068691C" w:rsidRDefault="0003263C" w:rsidP="008625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散</w:t>
            </w:r>
            <w:r w:rsidRPr="006869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</w:t>
            </w:r>
          </w:p>
        </w:tc>
      </w:tr>
    </w:tbl>
    <w:p w:rsidR="004701D2" w:rsidRPr="008C4D17" w:rsidRDefault="004701D2" w:rsidP="009C6A50">
      <w:pPr>
        <w:jc w:val="both"/>
        <w:rPr>
          <w:rFonts w:ascii="標楷體" w:eastAsia="標楷體" w:hAnsi="標楷體"/>
          <w:sz w:val="28"/>
          <w:szCs w:val="28"/>
        </w:rPr>
      </w:pPr>
    </w:p>
    <w:sectPr w:rsidR="004701D2" w:rsidRPr="008C4D17" w:rsidSect="004F690A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E4" w:rsidRDefault="002E5DE4" w:rsidP="005B4F71">
      <w:r>
        <w:separator/>
      </w:r>
    </w:p>
  </w:endnote>
  <w:endnote w:type="continuationSeparator" w:id="0">
    <w:p w:rsidR="002E5DE4" w:rsidRDefault="002E5DE4" w:rsidP="005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656704"/>
      <w:docPartObj>
        <w:docPartGallery w:val="Page Numbers (Bottom of Page)"/>
        <w:docPartUnique/>
      </w:docPartObj>
    </w:sdtPr>
    <w:sdtEndPr/>
    <w:sdtContent>
      <w:p w:rsidR="004F690A" w:rsidRDefault="004F69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D5" w:rsidRPr="00F57E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E4" w:rsidRDefault="002E5DE4" w:rsidP="005B4F71">
      <w:r>
        <w:separator/>
      </w:r>
    </w:p>
  </w:footnote>
  <w:footnote w:type="continuationSeparator" w:id="0">
    <w:p w:rsidR="002E5DE4" w:rsidRDefault="002E5DE4" w:rsidP="005B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17"/>
    <w:multiLevelType w:val="hybridMultilevel"/>
    <w:tmpl w:val="F46200D2"/>
    <w:lvl w:ilvl="0" w:tplc="A00EC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5420F2"/>
    <w:multiLevelType w:val="hybridMultilevel"/>
    <w:tmpl w:val="43B2958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36EC0"/>
    <w:multiLevelType w:val="hybridMultilevel"/>
    <w:tmpl w:val="43929E0A"/>
    <w:lvl w:ilvl="0" w:tplc="B950D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96223F"/>
    <w:multiLevelType w:val="hybridMultilevel"/>
    <w:tmpl w:val="FC5CE2A2"/>
    <w:lvl w:ilvl="0" w:tplc="FE8A9F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FC"/>
    <w:rsid w:val="00006374"/>
    <w:rsid w:val="00007783"/>
    <w:rsid w:val="00011CC8"/>
    <w:rsid w:val="0003263C"/>
    <w:rsid w:val="000349A7"/>
    <w:rsid w:val="000634FF"/>
    <w:rsid w:val="0007045B"/>
    <w:rsid w:val="00091839"/>
    <w:rsid w:val="000935BF"/>
    <w:rsid w:val="000955C9"/>
    <w:rsid w:val="000A6FB9"/>
    <w:rsid w:val="000C4170"/>
    <w:rsid w:val="000D17A3"/>
    <w:rsid w:val="000D4212"/>
    <w:rsid w:val="000D5C61"/>
    <w:rsid w:val="0010173E"/>
    <w:rsid w:val="0013455D"/>
    <w:rsid w:val="00150C04"/>
    <w:rsid w:val="00152338"/>
    <w:rsid w:val="001551E6"/>
    <w:rsid w:val="001945CD"/>
    <w:rsid w:val="00196F0D"/>
    <w:rsid w:val="00197F83"/>
    <w:rsid w:val="001B4909"/>
    <w:rsid w:val="001D112D"/>
    <w:rsid w:val="001F0738"/>
    <w:rsid w:val="0020569A"/>
    <w:rsid w:val="00211091"/>
    <w:rsid w:val="002121CD"/>
    <w:rsid w:val="00220731"/>
    <w:rsid w:val="00232243"/>
    <w:rsid w:val="002355C1"/>
    <w:rsid w:val="0024750E"/>
    <w:rsid w:val="00255F45"/>
    <w:rsid w:val="00265D0D"/>
    <w:rsid w:val="00290EEF"/>
    <w:rsid w:val="002B7254"/>
    <w:rsid w:val="002E5DE4"/>
    <w:rsid w:val="002F717F"/>
    <w:rsid w:val="00317CCC"/>
    <w:rsid w:val="00320F0A"/>
    <w:rsid w:val="00324CB7"/>
    <w:rsid w:val="003514E8"/>
    <w:rsid w:val="00360C6E"/>
    <w:rsid w:val="003827A0"/>
    <w:rsid w:val="00390D6B"/>
    <w:rsid w:val="003B30DC"/>
    <w:rsid w:val="003D05D8"/>
    <w:rsid w:val="003D0747"/>
    <w:rsid w:val="003D5085"/>
    <w:rsid w:val="003E2D00"/>
    <w:rsid w:val="003F7AE8"/>
    <w:rsid w:val="0040258E"/>
    <w:rsid w:val="004029C9"/>
    <w:rsid w:val="0042063B"/>
    <w:rsid w:val="004368A1"/>
    <w:rsid w:val="00453673"/>
    <w:rsid w:val="004579C3"/>
    <w:rsid w:val="004608E7"/>
    <w:rsid w:val="00461487"/>
    <w:rsid w:val="004657B1"/>
    <w:rsid w:val="004701D2"/>
    <w:rsid w:val="004B0916"/>
    <w:rsid w:val="004F690A"/>
    <w:rsid w:val="00521694"/>
    <w:rsid w:val="005220F8"/>
    <w:rsid w:val="005604CC"/>
    <w:rsid w:val="0059696B"/>
    <w:rsid w:val="00597E4E"/>
    <w:rsid w:val="005A2FCA"/>
    <w:rsid w:val="005A7797"/>
    <w:rsid w:val="005B4F71"/>
    <w:rsid w:val="005C4977"/>
    <w:rsid w:val="005D18F3"/>
    <w:rsid w:val="005D3B4A"/>
    <w:rsid w:val="005D3EA5"/>
    <w:rsid w:val="005D6ECA"/>
    <w:rsid w:val="00623E5D"/>
    <w:rsid w:val="0064720B"/>
    <w:rsid w:val="006573B4"/>
    <w:rsid w:val="0067077C"/>
    <w:rsid w:val="006B6939"/>
    <w:rsid w:val="006C7739"/>
    <w:rsid w:val="006D6866"/>
    <w:rsid w:val="006E29E8"/>
    <w:rsid w:val="006E55FC"/>
    <w:rsid w:val="006E7975"/>
    <w:rsid w:val="007021A0"/>
    <w:rsid w:val="00714E62"/>
    <w:rsid w:val="007355BF"/>
    <w:rsid w:val="00763C80"/>
    <w:rsid w:val="0077785F"/>
    <w:rsid w:val="007952FC"/>
    <w:rsid w:val="007B2CFC"/>
    <w:rsid w:val="007B6581"/>
    <w:rsid w:val="007E44BC"/>
    <w:rsid w:val="0082645F"/>
    <w:rsid w:val="008528F6"/>
    <w:rsid w:val="00864FBF"/>
    <w:rsid w:val="008775BD"/>
    <w:rsid w:val="00882D3B"/>
    <w:rsid w:val="00895D1E"/>
    <w:rsid w:val="008A4087"/>
    <w:rsid w:val="008C4D17"/>
    <w:rsid w:val="008D710F"/>
    <w:rsid w:val="008F686C"/>
    <w:rsid w:val="009074A5"/>
    <w:rsid w:val="009250F2"/>
    <w:rsid w:val="009259B3"/>
    <w:rsid w:val="009408C8"/>
    <w:rsid w:val="0098190B"/>
    <w:rsid w:val="009837A5"/>
    <w:rsid w:val="009841B7"/>
    <w:rsid w:val="00992095"/>
    <w:rsid w:val="009935C7"/>
    <w:rsid w:val="0099568B"/>
    <w:rsid w:val="009C2743"/>
    <w:rsid w:val="009C63D0"/>
    <w:rsid w:val="009C6880"/>
    <w:rsid w:val="009C6A50"/>
    <w:rsid w:val="009C72C2"/>
    <w:rsid w:val="00A14057"/>
    <w:rsid w:val="00A15ECB"/>
    <w:rsid w:val="00A36A99"/>
    <w:rsid w:val="00A74CF5"/>
    <w:rsid w:val="00A77DA2"/>
    <w:rsid w:val="00A9436F"/>
    <w:rsid w:val="00A96527"/>
    <w:rsid w:val="00AC0E32"/>
    <w:rsid w:val="00AE7885"/>
    <w:rsid w:val="00AF2786"/>
    <w:rsid w:val="00AF352C"/>
    <w:rsid w:val="00B43E51"/>
    <w:rsid w:val="00B4543A"/>
    <w:rsid w:val="00B46C02"/>
    <w:rsid w:val="00B93336"/>
    <w:rsid w:val="00BB447F"/>
    <w:rsid w:val="00BE4073"/>
    <w:rsid w:val="00C038E1"/>
    <w:rsid w:val="00C10456"/>
    <w:rsid w:val="00C23C57"/>
    <w:rsid w:val="00C35222"/>
    <w:rsid w:val="00C35A02"/>
    <w:rsid w:val="00C85027"/>
    <w:rsid w:val="00CA0E11"/>
    <w:rsid w:val="00CA355A"/>
    <w:rsid w:val="00CD1882"/>
    <w:rsid w:val="00CD2159"/>
    <w:rsid w:val="00CD2DFE"/>
    <w:rsid w:val="00CD3424"/>
    <w:rsid w:val="00CF06B4"/>
    <w:rsid w:val="00CF09DE"/>
    <w:rsid w:val="00D000F0"/>
    <w:rsid w:val="00D14D1D"/>
    <w:rsid w:val="00D5183B"/>
    <w:rsid w:val="00D602DF"/>
    <w:rsid w:val="00D90170"/>
    <w:rsid w:val="00D9125F"/>
    <w:rsid w:val="00DB42AF"/>
    <w:rsid w:val="00DD362F"/>
    <w:rsid w:val="00DF05A3"/>
    <w:rsid w:val="00DF0F79"/>
    <w:rsid w:val="00E11034"/>
    <w:rsid w:val="00E16C16"/>
    <w:rsid w:val="00E16E47"/>
    <w:rsid w:val="00E2746D"/>
    <w:rsid w:val="00E40AFF"/>
    <w:rsid w:val="00E40E8B"/>
    <w:rsid w:val="00E508C1"/>
    <w:rsid w:val="00E52B19"/>
    <w:rsid w:val="00E532F0"/>
    <w:rsid w:val="00E70B4B"/>
    <w:rsid w:val="00E73F36"/>
    <w:rsid w:val="00E7431F"/>
    <w:rsid w:val="00E96444"/>
    <w:rsid w:val="00E96FCD"/>
    <w:rsid w:val="00EA5BFA"/>
    <w:rsid w:val="00ED066F"/>
    <w:rsid w:val="00ED288A"/>
    <w:rsid w:val="00EE08D7"/>
    <w:rsid w:val="00EF5827"/>
    <w:rsid w:val="00EF7636"/>
    <w:rsid w:val="00F066F1"/>
    <w:rsid w:val="00F34D99"/>
    <w:rsid w:val="00F477E0"/>
    <w:rsid w:val="00F57ED5"/>
    <w:rsid w:val="00F61F52"/>
    <w:rsid w:val="00F72B62"/>
    <w:rsid w:val="00FB3165"/>
    <w:rsid w:val="00FC3266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FC"/>
    <w:pPr>
      <w:ind w:leftChars="200" w:left="480"/>
    </w:pPr>
  </w:style>
  <w:style w:type="table" w:styleId="a4">
    <w:name w:val="Table Grid"/>
    <w:basedOn w:val="a1"/>
    <w:uiPriority w:val="59"/>
    <w:rsid w:val="00D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01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4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F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F7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04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FC"/>
    <w:pPr>
      <w:ind w:leftChars="200" w:left="480"/>
    </w:pPr>
  </w:style>
  <w:style w:type="table" w:styleId="a4">
    <w:name w:val="Table Grid"/>
    <w:basedOn w:val="a1"/>
    <w:uiPriority w:val="59"/>
    <w:rsid w:val="00D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01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4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F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4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F7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9656-0D55-4DFC-AB73-7DD2429E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陳淑靈</dc:creator>
  <cp:lastModifiedBy>sun</cp:lastModifiedBy>
  <cp:revision>2</cp:revision>
  <cp:lastPrinted>2018-02-28T08:17:00Z</cp:lastPrinted>
  <dcterms:created xsi:type="dcterms:W3CDTF">2018-03-07T09:10:00Z</dcterms:created>
  <dcterms:modified xsi:type="dcterms:W3CDTF">2018-03-07T09:10:00Z</dcterms:modified>
</cp:coreProperties>
</file>