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0" w:rsidRPr="004628E4" w:rsidRDefault="006762F0" w:rsidP="006762F0">
      <w:pPr>
        <w:spacing w:line="600" w:lineRule="exact"/>
        <w:jc w:val="center"/>
        <w:rPr>
          <w:rFonts w:ascii="華康行楷體W5" w:eastAsia="華康行楷體W5" w:hAnsi="台灣楷體"/>
          <w:b/>
          <w:sz w:val="52"/>
          <w:szCs w:val="52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【中正國小106學年度下學期好書推薦說明】</w:t>
      </w:r>
    </w:p>
    <w:p w:rsidR="006762F0" w:rsidRPr="004628E4" w:rsidRDefault="006762F0" w:rsidP="006762F0">
      <w:pPr>
        <w:rPr>
          <w:rFonts w:ascii="華康行楷體W5" w:eastAsia="華康行楷體W5" w:hAnsi="台灣楷體"/>
          <w:b/>
          <w:szCs w:val="24"/>
        </w:rPr>
      </w:pPr>
    </w:p>
    <w:p w:rsidR="006762F0" w:rsidRDefault="006762F0" w:rsidP="006762F0">
      <w:pPr>
        <w:rPr>
          <w:rFonts w:ascii="華康行楷體W5" w:eastAsia="華康行楷體W5" w:hAnsi="台灣楷體"/>
          <w:b/>
          <w:sz w:val="48"/>
          <w:szCs w:val="48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★為了讓本校圖書採購更符合師生需求、更能跟得上資訊萬變的現代，本學期開始推動每月好書推薦活動，您的好書推薦將成為圖書採購參考，並讓本校藏書更加豐富、新穎，歡迎您加入好書大推薦行列。</w:t>
      </w:r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cs="Meiryo" w:hint="eastAsia"/>
                <w:b/>
                <w:sz w:val="48"/>
                <w:szCs w:val="48"/>
              </w:rPr>
              <w:t>☆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好書推薦注意事項:</w:t>
            </w:r>
          </w:p>
        </w:tc>
      </w:tr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1.</w:t>
            </w:r>
            <w:r w:rsidR="00BF3E8A">
              <w:rPr>
                <w:rFonts w:ascii="標楷體" w:eastAsia="標楷體" w:hAnsi="標楷體" w:hint="eastAsia"/>
                <w:b/>
                <w:sz w:val="48"/>
                <w:szCs w:val="48"/>
              </w:rPr>
              <w:t>推薦書籍應為本校無館藏之圖書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或藏書量不足之圖書。(推薦前請先至本校圖書館首頁查詢)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2.推薦書籍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以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符合教師專業發展需求或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符合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兒童適讀年齡、內容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為主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11F6C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3.依每月圖書採購經費編列、實際需求程度進行採購。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4.學生推薦採購優先順序:參考每月書籍借閱量及推薦書籍性質進行採購。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F3E8A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5.每月第一週為好書推薦期，當月最後ㄧ週公告每月新書。(例:3/8-3/9好書推薦，3/26-3/31</w:t>
            </w:r>
            <w:bookmarkStart w:id="0" w:name="_GoBack"/>
            <w:bookmarkEnd w:id="0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新書公告)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6.新進圖書優先放置於ㄧ、二圖新書推薦區，鼓勵借閱。</w:t>
            </w:r>
          </w:p>
        </w:tc>
      </w:tr>
    </w:tbl>
    <w:p w:rsidR="00862521" w:rsidRPr="00862521" w:rsidRDefault="00862521" w:rsidP="00862521">
      <w:pPr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【教務處設備組107/</w:t>
      </w:r>
      <w:r w:rsidR="0047125F">
        <w:rPr>
          <w:rFonts w:ascii="標楷體" w:eastAsia="標楷體" w:hAnsi="標楷體" w:hint="eastAsia"/>
          <w:b/>
          <w:sz w:val="48"/>
          <w:szCs w:val="48"/>
        </w:rPr>
        <w:t>0</w:t>
      </w:r>
      <w:r>
        <w:rPr>
          <w:rFonts w:ascii="標楷體" w:eastAsia="標楷體" w:hAnsi="標楷體" w:hint="eastAsia"/>
          <w:b/>
          <w:sz w:val="48"/>
          <w:szCs w:val="48"/>
        </w:rPr>
        <w:t>3/</w:t>
      </w:r>
      <w:r w:rsidR="0047125F">
        <w:rPr>
          <w:rFonts w:ascii="標楷體" w:eastAsia="標楷體" w:hAnsi="標楷體" w:hint="eastAsia"/>
          <w:b/>
          <w:sz w:val="48"/>
          <w:szCs w:val="48"/>
        </w:rPr>
        <w:t>0</w:t>
      </w:r>
      <w:r>
        <w:rPr>
          <w:rFonts w:ascii="標楷體" w:eastAsia="標楷體" w:hAnsi="標楷體" w:hint="eastAsia"/>
          <w:b/>
          <w:sz w:val="48"/>
          <w:szCs w:val="48"/>
        </w:rPr>
        <w:t>1】</w:t>
      </w:r>
    </w:p>
    <w:p w:rsidR="00EB2B76" w:rsidRPr="003D1461" w:rsidRDefault="006762F0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/>
          <w:b/>
          <w:sz w:val="48"/>
          <w:szCs w:val="48"/>
        </w:rPr>
        <w:br w:type="page"/>
      </w:r>
      <w:r w:rsidR="003D1461">
        <w:rPr>
          <w:rFonts w:ascii="華康行楷體W5" w:eastAsia="華康行楷體W5" w:hAnsi="台灣楷體" w:hint="eastAsia"/>
          <w:b/>
          <w:sz w:val="48"/>
          <w:szCs w:val="48"/>
        </w:rPr>
        <w:lastRenderedPageBreak/>
        <w:t>【中正國小好書推薦單】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3D1461" w:rsidRPr="00125BB7" w:rsidTr="003D1461">
        <w:trPr>
          <w:trHeight w:val="455"/>
        </w:trPr>
        <w:tc>
          <w:tcPr>
            <w:tcW w:w="2800" w:type="dxa"/>
            <w:vAlign w:val="center"/>
          </w:tcPr>
          <w:p w:rsidR="003D1461" w:rsidRPr="00125BB7" w:rsidRDefault="003D1461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3D1461" w:rsidRPr="00125BB7" w:rsidRDefault="003D1461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 w:val="restart"/>
            <w:vAlign w:val="center"/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C166D" w:rsidRPr="00125BB7" w:rsidTr="003D1461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C166D" w:rsidRPr="00125BB7" w:rsidRDefault="00C81E27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C166D" w:rsidRDefault="005C166D" w:rsidP="005C166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3D1461" w:rsidRPr="00125BB7" w:rsidRDefault="003D1461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3D1461" w:rsidRPr="00125BB7" w:rsidTr="00504E35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D1461" w:rsidRPr="00125BB7" w:rsidRDefault="003D1461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9F77B3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504E35" w:rsidRPr="003D1461" w:rsidRDefault="00504E35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 w:hint="eastAsia"/>
          <w:b/>
          <w:sz w:val="48"/>
          <w:szCs w:val="48"/>
        </w:rPr>
        <w:t>【中正國小好書推薦單】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504E35" w:rsidRPr="00125BB7" w:rsidTr="00D30AAF">
        <w:trPr>
          <w:trHeight w:val="455"/>
        </w:trPr>
        <w:tc>
          <w:tcPr>
            <w:tcW w:w="2800" w:type="dxa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 w:val="restart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504E35" w:rsidRPr="00125BB7" w:rsidRDefault="00504E35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D276E4" w:rsidRPr="00504E35" w:rsidRDefault="00D276E4" w:rsidP="00504E35">
      <w:pPr>
        <w:rPr>
          <w:rFonts w:ascii="華康行楷體W5" w:eastAsia="華康行楷體W5" w:hAnsi="台灣楷體"/>
          <w:b/>
          <w:sz w:val="48"/>
          <w:szCs w:val="48"/>
        </w:rPr>
      </w:pPr>
    </w:p>
    <w:sectPr w:rsidR="00D276E4" w:rsidRPr="00504E35" w:rsidSect="00C91B06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寶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6"/>
    <w:rsid w:val="00125BB7"/>
    <w:rsid w:val="00155619"/>
    <w:rsid w:val="00171AC7"/>
    <w:rsid w:val="001C3ED1"/>
    <w:rsid w:val="00255234"/>
    <w:rsid w:val="00292780"/>
    <w:rsid w:val="003A349C"/>
    <w:rsid w:val="003D1461"/>
    <w:rsid w:val="003F3991"/>
    <w:rsid w:val="004417EA"/>
    <w:rsid w:val="004628E4"/>
    <w:rsid w:val="0047125F"/>
    <w:rsid w:val="00504E35"/>
    <w:rsid w:val="00535028"/>
    <w:rsid w:val="005C166D"/>
    <w:rsid w:val="005F6814"/>
    <w:rsid w:val="006762F0"/>
    <w:rsid w:val="006B5D8E"/>
    <w:rsid w:val="00711CA9"/>
    <w:rsid w:val="00862521"/>
    <w:rsid w:val="00872BE0"/>
    <w:rsid w:val="008E3D63"/>
    <w:rsid w:val="009016D2"/>
    <w:rsid w:val="00A64C5F"/>
    <w:rsid w:val="00B11F6C"/>
    <w:rsid w:val="00BA58D8"/>
    <w:rsid w:val="00BF3E8A"/>
    <w:rsid w:val="00C62DED"/>
    <w:rsid w:val="00C81E27"/>
    <w:rsid w:val="00C91B06"/>
    <w:rsid w:val="00D276E4"/>
    <w:rsid w:val="00EB2B76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2018-02-26T06:25:00Z</dcterms:created>
  <dcterms:modified xsi:type="dcterms:W3CDTF">2018-02-27T08:34:00Z</dcterms:modified>
</cp:coreProperties>
</file>