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CE" w:rsidRPr="007B3DCE" w:rsidRDefault="007B3DCE" w:rsidP="007B3DCE">
      <w:pPr>
        <w:spacing w:line="480" w:lineRule="exact"/>
        <w:jc w:val="center"/>
        <w:rPr>
          <w:rFonts w:ascii="標楷體" w:eastAsia="標楷體" w:hAnsi="標楷體" w:cs="Times New Roman"/>
          <w:b/>
          <w:bCs/>
          <w:color w:val="000000" w:themeColor="text1"/>
          <w:spacing w:val="-12"/>
          <w:sz w:val="28"/>
          <w:szCs w:val="28"/>
        </w:rPr>
      </w:pPr>
      <w:r w:rsidRPr="007B3DCE">
        <w:rPr>
          <w:rFonts w:ascii="標楷體" w:eastAsia="標楷體" w:hAnsi="標楷體" w:cs="標楷體" w:hint="eastAsia"/>
          <w:b/>
          <w:bCs/>
          <w:color w:val="000000" w:themeColor="text1"/>
          <w:spacing w:val="-12"/>
          <w:sz w:val="28"/>
          <w:szCs w:val="28"/>
        </w:rPr>
        <w:t>金門縣辦理106年度十二年國民基本教育精進國中小教學品質計畫</w:t>
      </w:r>
    </w:p>
    <w:p w:rsidR="0009523E" w:rsidRDefault="007B3DCE" w:rsidP="007B3DCE">
      <w:pPr>
        <w:spacing w:line="480" w:lineRule="exact"/>
        <w:jc w:val="center"/>
        <w:rPr>
          <w:rFonts w:ascii="標楷體" w:eastAsia="標楷體" w:hAnsi="標楷體" w:cs="標楷體"/>
          <w:b/>
          <w:bCs/>
          <w:color w:val="000000" w:themeColor="text1"/>
          <w:sz w:val="28"/>
          <w:szCs w:val="28"/>
        </w:rPr>
      </w:pPr>
      <w:r w:rsidRPr="007B3DCE">
        <w:rPr>
          <w:rFonts w:ascii="標楷體" w:eastAsia="標楷體" w:hAnsi="標楷體" w:cs="標楷體" w:hint="eastAsia"/>
          <w:b/>
          <w:bCs/>
          <w:color w:val="000000" w:themeColor="text1"/>
          <w:sz w:val="28"/>
          <w:szCs w:val="28"/>
        </w:rPr>
        <w:t>國中小語文學習領域國語文小組</w:t>
      </w:r>
    </w:p>
    <w:p w:rsidR="007B3DCE" w:rsidRPr="007B3DCE" w:rsidRDefault="007B3DCE" w:rsidP="007B3DCE">
      <w:pPr>
        <w:spacing w:line="480" w:lineRule="exact"/>
        <w:jc w:val="center"/>
        <w:rPr>
          <w:rFonts w:ascii="標楷體" w:eastAsia="標楷體" w:hAnsi="標楷體" w:cs="標楷體"/>
          <w:b/>
          <w:bCs/>
          <w:color w:val="000000" w:themeColor="text1"/>
          <w:sz w:val="28"/>
          <w:szCs w:val="28"/>
        </w:rPr>
      </w:pPr>
      <w:bookmarkStart w:id="0" w:name="_GoBack"/>
      <w:r w:rsidRPr="007B3DCE">
        <w:rPr>
          <w:rFonts w:ascii="標楷體" w:eastAsia="標楷體" w:hAnsi="標楷體" w:cs="標楷體" w:hint="eastAsia"/>
          <w:b/>
          <w:bCs/>
          <w:color w:val="000000" w:themeColor="text1"/>
          <w:sz w:val="28"/>
          <w:szCs w:val="28"/>
        </w:rPr>
        <w:t>「</w:t>
      </w:r>
      <w:r w:rsidR="0009523E">
        <w:rPr>
          <w:rFonts w:ascii="標楷體" w:eastAsia="標楷體" w:hAnsi="標楷體" w:cs="標楷體" w:hint="eastAsia"/>
          <w:b/>
          <w:bCs/>
          <w:color w:val="000000" w:themeColor="text1"/>
          <w:sz w:val="28"/>
          <w:szCs w:val="28"/>
        </w:rPr>
        <w:t>12國教領綱與</w:t>
      </w:r>
      <w:r w:rsidRPr="007B3DCE">
        <w:rPr>
          <w:rFonts w:ascii="標楷體" w:eastAsia="標楷體" w:hAnsi="標楷體" w:cs="標楷體" w:hint="eastAsia"/>
          <w:b/>
          <w:bCs/>
          <w:color w:val="000000" w:themeColor="text1"/>
          <w:sz w:val="28"/>
          <w:szCs w:val="28"/>
        </w:rPr>
        <w:t>有效</w:t>
      </w:r>
      <w:r w:rsidR="0009523E">
        <w:rPr>
          <w:rFonts w:ascii="標楷體" w:eastAsia="標楷體" w:hAnsi="標楷體" w:cs="標楷體" w:hint="eastAsia"/>
          <w:b/>
          <w:bCs/>
          <w:color w:val="000000" w:themeColor="text1"/>
          <w:sz w:val="28"/>
          <w:szCs w:val="28"/>
        </w:rPr>
        <w:t>閱讀</w:t>
      </w:r>
      <w:r w:rsidRPr="007B3DCE">
        <w:rPr>
          <w:rFonts w:ascii="標楷體" w:eastAsia="標楷體" w:hAnsi="標楷體" w:cs="標楷體" w:hint="eastAsia"/>
          <w:b/>
          <w:bCs/>
          <w:color w:val="000000" w:themeColor="text1"/>
          <w:sz w:val="28"/>
          <w:szCs w:val="28"/>
        </w:rPr>
        <w:t>理解-</w:t>
      </w:r>
      <w:r w:rsidRPr="00353AB7">
        <w:rPr>
          <w:rFonts w:ascii="標楷體" w:eastAsia="標楷體" w:hAnsi="標楷體" w:cs="標楷體" w:hint="eastAsia"/>
          <w:b/>
          <w:bCs/>
          <w:color w:val="000000" w:themeColor="text1"/>
          <w:sz w:val="28"/>
          <w:szCs w:val="28"/>
        </w:rPr>
        <w:t>教學增能研習</w:t>
      </w:r>
      <w:r w:rsidRPr="007B3DCE">
        <w:rPr>
          <w:rFonts w:ascii="標楷體" w:eastAsia="標楷體" w:hAnsi="標楷體" w:cs="標楷體" w:hint="eastAsia"/>
          <w:b/>
          <w:bCs/>
          <w:color w:val="000000" w:themeColor="text1"/>
          <w:sz w:val="28"/>
          <w:szCs w:val="28"/>
        </w:rPr>
        <w:t>」計畫</w:t>
      </w:r>
    </w:p>
    <w:bookmarkEnd w:id="0"/>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一、依據</w:t>
      </w:r>
    </w:p>
    <w:p w:rsidR="007B3DCE" w:rsidRDefault="007B3DCE" w:rsidP="007B3DCE">
      <w:pPr>
        <w:numPr>
          <w:ilvl w:val="0"/>
          <w:numId w:val="1"/>
        </w:num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教育部國民及學前教育署補助辦理十二年國民基本教育精進國民中小學教學品質要點。</w:t>
      </w:r>
    </w:p>
    <w:p w:rsidR="007B3DCE" w:rsidRDefault="007B3DCE" w:rsidP="007B3DCE">
      <w:pPr>
        <w:numPr>
          <w:ilvl w:val="0"/>
          <w:numId w:val="1"/>
        </w:num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金門縣106年度十二年國民基本教育精進國中小教學品質整體計畫。</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二、目標</w:t>
      </w:r>
    </w:p>
    <w:p w:rsidR="007B3DCE" w:rsidRDefault="007B3DCE" w:rsidP="007B3DCE">
      <w:pPr>
        <w:numPr>
          <w:ilvl w:val="0"/>
          <w:numId w:val="2"/>
        </w:num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透過</w:t>
      </w:r>
      <w:r>
        <w:rPr>
          <w:rFonts w:ascii="新細明體" w:hAnsi="新細明體" w:hint="eastAsia"/>
          <w:color w:val="000000" w:themeColor="text1"/>
        </w:rPr>
        <w:t>「</w:t>
      </w:r>
      <w:r>
        <w:rPr>
          <w:rFonts w:ascii="標楷體" w:eastAsia="標楷體" w:hAnsi="標楷體" w:hint="eastAsia"/>
          <w:color w:val="000000" w:themeColor="text1"/>
        </w:rPr>
        <w:t>講清楚，說明白</w:t>
      </w:r>
      <w:r>
        <w:rPr>
          <w:rFonts w:ascii="新細明體" w:hAnsi="新細明體" w:hint="eastAsia"/>
          <w:color w:val="000000" w:themeColor="text1"/>
        </w:rPr>
        <w:t>」</w:t>
      </w:r>
      <w:r>
        <w:rPr>
          <w:rFonts w:ascii="標楷體" w:eastAsia="標楷體" w:hAnsi="標楷體" w:hint="eastAsia"/>
          <w:color w:val="000000" w:themeColor="text1"/>
        </w:rPr>
        <w:t>為主題之產出式研習，建立說話教學的模組，讓學生能具備勇於開口、用適當的音量表達、能針對重點與細節有條理的表達之能力。</w:t>
      </w:r>
    </w:p>
    <w:p w:rsidR="007B3DCE" w:rsidRDefault="007B3DCE" w:rsidP="007B3DCE">
      <w:pPr>
        <w:numPr>
          <w:ilvl w:val="0"/>
          <w:numId w:val="2"/>
        </w:num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培養教師共備、觀課與議課能力，提升教學品質。</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color w:val="000000" w:themeColor="text1"/>
        </w:rPr>
        <w:t xml:space="preserve">    (三)促進教師課堂實踐轉化能力，強化學生學習成效。</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三、辦理單位</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 xml:space="preserve">    (一)</w:t>
      </w:r>
      <w:r>
        <w:rPr>
          <w:rFonts w:ascii="標楷體" w:eastAsia="標楷體" w:hAnsi="標楷體" w:hint="eastAsia"/>
          <w:color w:val="000000" w:themeColor="text1"/>
        </w:rPr>
        <w:t>指導單位:教育部國民及學前教育署。</w:t>
      </w:r>
    </w:p>
    <w:p w:rsidR="007B3DCE" w:rsidRDefault="007B3DCE" w:rsidP="007B3DCE">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(二)主辦單位:金門縣政府。</w:t>
      </w:r>
    </w:p>
    <w:p w:rsidR="007B3DCE" w:rsidRDefault="007B3DCE" w:rsidP="007B3DC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(三)承辦單位:金門縣國教輔導團-本國語文學習領域輔導小組</w:t>
      </w:r>
      <w:r w:rsidR="00353AB7">
        <w:rPr>
          <w:rFonts w:ascii="標楷體" w:eastAsia="標楷體" w:hAnsi="標楷體" w:hint="eastAsia"/>
          <w:color w:val="000000" w:themeColor="text1"/>
        </w:rPr>
        <w:t>。</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四、研習對象：本縣各國中小語文領域教師。(</w:t>
      </w:r>
      <w:r w:rsidR="000873C1">
        <w:rPr>
          <w:rFonts w:ascii="標楷體" w:eastAsia="標楷體" w:hAnsi="標楷體" w:hint="eastAsia"/>
          <w:iCs/>
          <w:color w:val="000000" w:themeColor="text1"/>
          <w:kern w:val="0"/>
        </w:rPr>
        <w:t>參</w:t>
      </w:r>
      <w:r>
        <w:rPr>
          <w:rFonts w:ascii="標楷體" w:eastAsia="標楷體" w:hAnsi="標楷體" w:hint="eastAsia"/>
          <w:iCs/>
          <w:color w:val="000000" w:themeColor="text1"/>
          <w:kern w:val="0"/>
        </w:rPr>
        <w:t xml:space="preserve">見附件一)       </w:t>
      </w:r>
    </w:p>
    <w:p w:rsidR="007B3DCE" w:rsidRDefault="007B3DCE" w:rsidP="0009523E">
      <w:pPr>
        <w:rPr>
          <w:rFonts w:ascii="標楷體" w:eastAsia="標楷體" w:hAnsi="標楷體"/>
          <w:color w:val="000000" w:themeColor="text1"/>
        </w:rPr>
      </w:pPr>
      <w:r>
        <w:rPr>
          <w:rFonts w:ascii="標楷體" w:eastAsia="標楷體" w:hAnsi="標楷體" w:hint="eastAsia"/>
          <w:color w:val="000000" w:themeColor="text1"/>
        </w:rPr>
        <w:t>五、研習時間及地點    (一)時間：106年11月12日</w:t>
      </w:r>
      <w:r>
        <w:rPr>
          <w:rFonts w:ascii="標楷體" w:eastAsia="標楷體" w:hAnsi="標楷體" w:hint="eastAsia"/>
          <w:iCs/>
          <w:color w:val="000000" w:themeColor="text1"/>
          <w:kern w:val="0"/>
        </w:rPr>
        <w:t>(</w:t>
      </w:r>
      <w:r w:rsidR="0009523E">
        <w:rPr>
          <w:rFonts w:ascii="標楷體" w:eastAsia="標楷體" w:hAnsi="標楷體" w:hint="eastAsia"/>
          <w:iCs/>
          <w:color w:val="000000" w:themeColor="text1"/>
          <w:kern w:val="0"/>
        </w:rPr>
        <w:t>日</w:t>
      </w:r>
      <w:r>
        <w:rPr>
          <w:rFonts w:ascii="標楷體" w:eastAsia="標楷體" w:hAnsi="標楷體" w:hint="eastAsia"/>
          <w:iCs/>
          <w:color w:val="000000" w:themeColor="text1"/>
          <w:kern w:val="0"/>
        </w:rPr>
        <w:t>)</w:t>
      </w:r>
      <w:r w:rsidR="0009523E">
        <w:rPr>
          <w:rFonts w:ascii="標楷體" w:eastAsia="標楷體" w:hAnsi="標楷體" w:hint="eastAsia"/>
          <w:iCs/>
          <w:color w:val="000000" w:themeColor="text1"/>
          <w:kern w:val="0"/>
        </w:rPr>
        <w:t>上</w:t>
      </w:r>
      <w:r>
        <w:rPr>
          <w:rFonts w:ascii="標楷體" w:eastAsia="標楷體" w:hAnsi="標楷體" w:hint="eastAsia"/>
          <w:iCs/>
          <w:color w:val="000000" w:themeColor="text1"/>
          <w:kern w:val="0"/>
        </w:rPr>
        <w:t>午</w:t>
      </w:r>
      <w:r w:rsidR="0009523E">
        <w:rPr>
          <w:rFonts w:ascii="標楷體" w:eastAsia="標楷體" w:hAnsi="標楷體" w:hint="eastAsia"/>
          <w:iCs/>
          <w:color w:val="000000" w:themeColor="text1"/>
          <w:kern w:val="0"/>
        </w:rPr>
        <w:t>8</w:t>
      </w:r>
      <w:r>
        <w:rPr>
          <w:rFonts w:ascii="標楷體" w:eastAsia="標楷體" w:hAnsi="標楷體" w:hint="eastAsia"/>
          <w:iCs/>
          <w:color w:val="000000" w:themeColor="text1"/>
          <w:kern w:val="0"/>
        </w:rPr>
        <w:t>:</w:t>
      </w:r>
      <w:r w:rsidR="0009523E">
        <w:rPr>
          <w:rFonts w:ascii="標楷體" w:eastAsia="標楷體" w:hAnsi="標楷體" w:hint="eastAsia"/>
          <w:iCs/>
          <w:color w:val="000000" w:themeColor="text1"/>
          <w:kern w:val="0"/>
        </w:rPr>
        <w:t>4</w:t>
      </w:r>
      <w:r>
        <w:rPr>
          <w:rFonts w:ascii="標楷體" w:eastAsia="標楷體" w:hAnsi="標楷體" w:hint="eastAsia"/>
          <w:iCs/>
          <w:color w:val="000000" w:themeColor="text1"/>
          <w:kern w:val="0"/>
        </w:rPr>
        <w:t>0起</w:t>
      </w:r>
      <w:r>
        <w:rPr>
          <w:rFonts w:ascii="標楷體" w:eastAsia="標楷體" w:hAnsi="標楷體" w:hint="eastAsia"/>
          <w:color w:val="000000" w:themeColor="text1"/>
        </w:rPr>
        <w:t>。</w:t>
      </w:r>
    </w:p>
    <w:p w:rsidR="007B3DCE" w:rsidRDefault="007B3DCE" w:rsidP="007B3DCE">
      <w:pPr>
        <w:spacing w:line="48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09523E">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(二)地點：金門縣國教輔導團(城中圖書館4樓)。</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六、研習課程內容：(詳見附件二)。</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七、報名方式</w:t>
      </w:r>
    </w:p>
    <w:p w:rsidR="007B3DCE" w:rsidRDefault="007B3DCE" w:rsidP="007B3DCE">
      <w:pPr>
        <w:spacing w:line="480" w:lineRule="exact"/>
        <w:ind w:left="284"/>
        <w:rPr>
          <w:rFonts w:ascii="標楷體" w:eastAsia="標楷體" w:hAnsi="標楷體"/>
          <w:color w:val="000000" w:themeColor="text1"/>
        </w:rPr>
      </w:pPr>
      <w:r>
        <w:rPr>
          <w:rFonts w:ascii="標楷體" w:eastAsia="標楷體" w:hAnsi="標楷體" w:hint="eastAsia"/>
          <w:color w:val="000000" w:themeColor="text1"/>
        </w:rPr>
        <w:t>請參加研習教師於全國教師在職進修網報名，全程參加研習核發</w:t>
      </w:r>
      <w:r w:rsidR="000873C1">
        <w:rPr>
          <w:rFonts w:ascii="標楷體" w:eastAsia="標楷體" w:hAnsi="標楷體" w:hint="eastAsia"/>
          <w:color w:val="000000" w:themeColor="text1"/>
        </w:rPr>
        <w:t>6</w:t>
      </w:r>
      <w:r>
        <w:rPr>
          <w:rFonts w:ascii="標楷體" w:eastAsia="標楷體" w:hAnsi="標楷體" w:hint="eastAsia"/>
          <w:color w:val="000000" w:themeColor="text1"/>
        </w:rPr>
        <w:t>小時研習時數，老師得以擇於六個月內以課務自理方式完成補休。</w:t>
      </w:r>
    </w:p>
    <w:p w:rsidR="00CA7378" w:rsidRDefault="007B3DCE" w:rsidP="007B3DCE">
      <w:pPr>
        <w:spacing w:line="480" w:lineRule="exact"/>
        <w:outlineLvl w:val="1"/>
        <w:rPr>
          <w:rFonts w:ascii="標楷體" w:eastAsia="標楷體" w:hAnsi="標楷體"/>
          <w:color w:val="000000" w:themeColor="text1"/>
        </w:rPr>
      </w:pPr>
      <w:r>
        <w:rPr>
          <w:rFonts w:ascii="標楷體" w:eastAsia="標楷體" w:hAnsi="標楷體" w:hint="eastAsia"/>
          <w:iCs/>
          <w:color w:val="000000" w:themeColor="text1"/>
          <w:kern w:val="0"/>
        </w:rPr>
        <w:t>八、</w:t>
      </w:r>
      <w:r w:rsidR="00CA7378">
        <w:rPr>
          <w:rFonts w:ascii="標楷體" w:eastAsia="標楷體" w:hAnsi="標楷體" w:hint="eastAsia"/>
          <w:iCs/>
          <w:color w:val="000000" w:themeColor="text1"/>
          <w:kern w:val="0"/>
        </w:rPr>
        <w:t>經費來源</w:t>
      </w:r>
      <w:r>
        <w:rPr>
          <w:rFonts w:ascii="標楷體" w:eastAsia="標楷體" w:hAnsi="標楷體" w:hint="eastAsia"/>
          <w:iCs/>
          <w:color w:val="000000" w:themeColor="text1"/>
          <w:kern w:val="0"/>
        </w:rPr>
        <w:t>：</w:t>
      </w:r>
      <w:r w:rsidR="00CA7378">
        <w:rPr>
          <w:rFonts w:ascii="標楷體" w:eastAsia="標楷體" w:hAnsi="標楷體" w:hint="eastAsia"/>
          <w:color w:val="000000" w:themeColor="text1"/>
        </w:rPr>
        <w:t>由106年教育部補助各縣市輔導團辦理精進教學計畫項下支應。</w:t>
      </w:r>
    </w:p>
    <w:p w:rsidR="007B3DCE" w:rsidRDefault="00CA7378"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九</w:t>
      </w:r>
      <w:r w:rsidR="007B3DCE">
        <w:rPr>
          <w:rFonts w:ascii="標楷體" w:eastAsia="標楷體" w:hAnsi="標楷體" w:hint="eastAsia"/>
          <w:iCs/>
          <w:color w:val="000000" w:themeColor="text1"/>
          <w:kern w:val="0"/>
        </w:rPr>
        <w:t>、預期成效</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 xml:space="preserve">    (一)協助教師產出實際可行之說話教學案例轉化於課堂的實踐。</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 xml:space="preserve">    (二)有效提升學生能有效表達的口語能力。</w:t>
      </w:r>
    </w:p>
    <w:p w:rsidR="007B3DCE" w:rsidRDefault="007B3DCE" w:rsidP="007B3DCE">
      <w:pPr>
        <w:spacing w:line="480" w:lineRule="exact"/>
        <w:outlineLvl w:val="1"/>
        <w:rPr>
          <w:rFonts w:ascii="標楷體" w:eastAsia="標楷體" w:hAnsi="標楷體"/>
          <w:iCs/>
          <w:color w:val="000000" w:themeColor="text1"/>
          <w:kern w:val="0"/>
        </w:rPr>
      </w:pPr>
      <w:r>
        <w:rPr>
          <w:rFonts w:ascii="標楷體" w:eastAsia="標楷體" w:hAnsi="標楷體" w:hint="eastAsia"/>
          <w:iCs/>
          <w:color w:val="000000" w:themeColor="text1"/>
          <w:kern w:val="0"/>
        </w:rPr>
        <w:t xml:space="preserve">    (三)利用共同產出教學案例模式分享，營造同儕支持模式。</w:t>
      </w:r>
    </w:p>
    <w:p w:rsidR="007B3DCE" w:rsidRPr="00CA7378" w:rsidRDefault="007B3DCE" w:rsidP="007B3DCE">
      <w:pPr>
        <w:snapToGrid w:val="0"/>
        <w:spacing w:line="480" w:lineRule="exact"/>
        <w:ind w:left="-2"/>
        <w:rPr>
          <w:rFonts w:ascii="標楷體" w:eastAsia="標楷體" w:hAnsi="標楷體" w:cs="Times New Roman"/>
          <w:color w:val="000000" w:themeColor="text1"/>
        </w:rPr>
      </w:pPr>
      <w:r w:rsidRPr="00CA7378">
        <w:rPr>
          <w:rFonts w:ascii="標楷體" w:eastAsia="標楷體" w:hAnsi="標楷體" w:cs="標楷體" w:hint="eastAsia"/>
          <w:color w:val="000000" w:themeColor="text1"/>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69"/>
        <w:gridCol w:w="2115"/>
        <w:gridCol w:w="2223"/>
      </w:tblGrid>
      <w:tr w:rsidR="007B3DCE">
        <w:trPr>
          <w:trHeight w:val="340"/>
          <w:jc w:val="center"/>
        </w:trPr>
        <w:tc>
          <w:tcPr>
            <w:tcW w:w="1038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7B3DCE" w:rsidRPr="009A4710" w:rsidRDefault="007B3DCE" w:rsidP="000873C1">
            <w:pPr>
              <w:jc w:val="center"/>
              <w:rPr>
                <w:rFonts w:ascii="標楷體" w:eastAsia="標楷體" w:hAnsi="標楷體" w:cs="Times New Roman"/>
                <w:color w:val="000000" w:themeColor="text1"/>
                <w:sz w:val="28"/>
                <w:szCs w:val="28"/>
              </w:rPr>
            </w:pPr>
            <w:r w:rsidRPr="009A4710">
              <w:rPr>
                <w:rFonts w:ascii="標楷體" w:eastAsia="標楷體" w:hAnsi="標楷體" w:cs="標楷體" w:hint="eastAsia"/>
                <w:sz w:val="28"/>
                <w:szCs w:val="28"/>
              </w:rPr>
              <w:t>語文領域國中小國語文</w:t>
            </w:r>
            <w:r w:rsidR="000873C1" w:rsidRPr="009A4710">
              <w:rPr>
                <w:rFonts w:ascii="標楷體" w:eastAsia="標楷體" w:hAnsi="標楷體" w:cs="標楷體" w:hint="eastAsia"/>
                <w:sz w:val="28"/>
                <w:szCs w:val="28"/>
              </w:rPr>
              <w:t>研習</w:t>
            </w:r>
            <w:r w:rsidRPr="009A4710">
              <w:rPr>
                <w:rFonts w:ascii="標楷體" w:eastAsia="標楷體" w:hAnsi="標楷體" w:cs="標楷體" w:hint="eastAsia"/>
                <w:sz w:val="28"/>
                <w:szCs w:val="28"/>
              </w:rPr>
              <w:t>各校</w:t>
            </w:r>
            <w:r w:rsidR="000873C1" w:rsidRPr="009A4710">
              <w:rPr>
                <w:rFonts w:ascii="標楷體" w:eastAsia="標楷體" w:hAnsi="標楷體" w:cs="標楷體" w:hint="eastAsia"/>
                <w:b/>
                <w:sz w:val="28"/>
                <w:szCs w:val="28"/>
              </w:rPr>
              <w:t>最少</w:t>
            </w:r>
            <w:r w:rsidRPr="009A4710">
              <w:rPr>
                <w:rFonts w:ascii="標楷體" w:eastAsia="標楷體" w:hAnsi="標楷體" w:cs="標楷體" w:hint="eastAsia"/>
                <w:sz w:val="28"/>
                <w:szCs w:val="28"/>
              </w:rPr>
              <w:t>參加人數分配表</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校名</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人數</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校名</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人數〈人〉</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金城國中</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9人</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開瑄國小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2</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金湖國中</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6人</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金沙國小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3</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金沙國中</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5人</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何浦國小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rsidP="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金寧中小學</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3人（國中）</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述美國小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烈嶼國中</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2人</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安瀾國小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中正國小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5</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rsidP="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金寧中小學</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CA7378">
              <w:rPr>
                <w:rFonts w:ascii="標楷體" w:eastAsia="標楷體" w:hAnsi="標楷體" w:cs="標楷體" w:hint="eastAsia"/>
                <w:color w:val="000000" w:themeColor="text1"/>
              </w:rPr>
              <w:t xml:space="preserve"> </w:t>
            </w:r>
            <w:r>
              <w:rPr>
                <w:rFonts w:ascii="標楷體" w:eastAsia="標楷體" w:hAnsi="標楷體" w:cs="標楷體" w:hint="eastAsia"/>
                <w:color w:val="000000" w:themeColor="text1"/>
              </w:rPr>
              <w:t xml:space="preserve">  </w:t>
            </w:r>
            <w:r w:rsidRPr="007B3DCE">
              <w:rPr>
                <w:rFonts w:ascii="標楷體" w:eastAsia="標楷體" w:hAnsi="標楷體" w:cs="標楷體" w:hint="eastAsia"/>
                <w:color w:val="000000" w:themeColor="text1"/>
              </w:rPr>
              <w:t>1（國小）</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古城國小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湖埔國小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rsidP="0009523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賢庵國小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2</w:t>
            </w:r>
            <w:r w:rsidR="0009523E" w:rsidRPr="007B3DCE">
              <w:rPr>
                <w:rFonts w:ascii="標楷體" w:eastAsia="標楷體" w:hAnsi="標楷體" w:cs="標楷體" w:hint="eastAsia"/>
                <w:color w:val="000000" w:themeColor="text1"/>
              </w:rPr>
              <w:t>(含垵湖分校)</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古寧國小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金湖國小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3</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金鼎國小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多年國小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卓環國小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柏村國小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西口國小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正義國小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上岐國小</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1</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小計</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39人</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工作人員</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8人</w:t>
            </w:r>
          </w:p>
        </w:tc>
      </w:tr>
      <w:tr w:rsidR="007B3DCE">
        <w:trPr>
          <w:trHeight w:val="340"/>
          <w:jc w:val="center"/>
        </w:trPr>
        <w:tc>
          <w:tcPr>
            <w:tcW w:w="2595" w:type="dxa"/>
            <w:tcBorders>
              <w:top w:val="single" w:sz="4" w:space="0" w:color="auto"/>
              <w:left w:val="single" w:sz="4" w:space="0" w:color="auto"/>
              <w:bottom w:val="single" w:sz="4" w:space="0" w:color="auto"/>
              <w:right w:val="single" w:sz="4" w:space="0" w:color="auto"/>
            </w:tcBorders>
            <w:vAlign w:val="center"/>
          </w:tcPr>
          <w:p w:rsidR="007B3DCE" w:rsidRPr="007B3DCE" w:rsidRDefault="007B3DCE">
            <w:pPr>
              <w:jc w:val="center"/>
              <w:rPr>
                <w:rFonts w:ascii="標楷體" w:eastAsia="標楷體" w:hAnsi="標楷體" w:cs="Times New Roman"/>
                <w:color w:val="000000" w:themeColor="text1"/>
              </w:rPr>
            </w:pPr>
          </w:p>
        </w:tc>
        <w:tc>
          <w:tcPr>
            <w:tcW w:w="2595" w:type="dxa"/>
            <w:tcBorders>
              <w:top w:val="single" w:sz="4" w:space="0" w:color="auto"/>
              <w:left w:val="single" w:sz="4" w:space="0" w:color="auto"/>
              <w:bottom w:val="single" w:sz="4" w:space="0" w:color="auto"/>
              <w:right w:val="single" w:sz="4" w:space="0" w:color="auto"/>
            </w:tcBorders>
            <w:vAlign w:val="center"/>
          </w:tcPr>
          <w:p w:rsidR="007B3DCE" w:rsidRPr="007B3DCE" w:rsidRDefault="007B3DCE">
            <w:pPr>
              <w:jc w:val="center"/>
              <w:rPr>
                <w:rFonts w:ascii="標楷體" w:eastAsia="標楷體" w:hAnsi="標楷體" w:cs="Times New Roman"/>
                <w:color w:val="000000" w:themeColor="text1"/>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小計</w:t>
            </w:r>
          </w:p>
        </w:tc>
        <w:tc>
          <w:tcPr>
            <w:tcW w:w="2595" w:type="dxa"/>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23人</w:t>
            </w:r>
          </w:p>
        </w:tc>
      </w:tr>
      <w:tr w:rsidR="007B3DCE">
        <w:trPr>
          <w:trHeight w:val="340"/>
          <w:jc w:val="center"/>
        </w:trPr>
        <w:tc>
          <w:tcPr>
            <w:tcW w:w="5190" w:type="dxa"/>
            <w:gridSpan w:val="2"/>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Times New Roman"/>
                <w:color w:val="000000" w:themeColor="text1"/>
              </w:rPr>
            </w:pPr>
            <w:r w:rsidRPr="007B3DCE">
              <w:rPr>
                <w:rFonts w:ascii="標楷體" w:eastAsia="標楷體" w:hAnsi="標楷體" w:cs="標楷體" w:hint="eastAsia"/>
                <w:color w:val="000000" w:themeColor="text1"/>
              </w:rPr>
              <w:t>總計</w:t>
            </w:r>
          </w:p>
        </w:tc>
        <w:tc>
          <w:tcPr>
            <w:tcW w:w="5190" w:type="dxa"/>
            <w:gridSpan w:val="2"/>
            <w:tcBorders>
              <w:top w:val="single" w:sz="4" w:space="0" w:color="auto"/>
              <w:left w:val="single" w:sz="4" w:space="0" w:color="auto"/>
              <w:bottom w:val="single" w:sz="4" w:space="0" w:color="auto"/>
              <w:right w:val="single" w:sz="4" w:space="0" w:color="auto"/>
            </w:tcBorders>
            <w:vAlign w:val="center"/>
            <w:hideMark/>
          </w:tcPr>
          <w:p w:rsidR="007B3DCE" w:rsidRPr="007B3DCE" w:rsidRDefault="007B3DCE">
            <w:pPr>
              <w:jc w:val="center"/>
              <w:rPr>
                <w:rFonts w:ascii="標楷體" w:eastAsia="標楷體" w:hAnsi="標楷體" w:cs="標楷體"/>
                <w:color w:val="000000" w:themeColor="text1"/>
              </w:rPr>
            </w:pPr>
            <w:r w:rsidRPr="007B3DCE">
              <w:rPr>
                <w:rFonts w:ascii="標楷體" w:eastAsia="標楷體" w:hAnsi="標楷體" w:cs="標楷體" w:hint="eastAsia"/>
                <w:color w:val="000000" w:themeColor="text1"/>
              </w:rPr>
              <w:t>62人</w:t>
            </w:r>
          </w:p>
        </w:tc>
      </w:tr>
    </w:tbl>
    <w:p w:rsidR="00CA7378" w:rsidRDefault="00CA7378" w:rsidP="007B3DCE">
      <w:pPr>
        <w:snapToGrid w:val="0"/>
        <w:spacing w:line="400" w:lineRule="exact"/>
        <w:rPr>
          <w:rFonts w:ascii="標楷體" w:eastAsia="標楷體" w:hAnsi="標楷體" w:cs="標楷體"/>
          <w:color w:val="000000" w:themeColor="text1"/>
        </w:rPr>
      </w:pPr>
    </w:p>
    <w:p w:rsidR="00CA7378" w:rsidRDefault="00CA7378" w:rsidP="007B3DCE">
      <w:pPr>
        <w:snapToGrid w:val="0"/>
        <w:spacing w:line="400" w:lineRule="exact"/>
        <w:rPr>
          <w:rFonts w:ascii="標楷體" w:eastAsia="標楷體" w:hAnsi="標楷體" w:cs="標楷體"/>
          <w:color w:val="000000" w:themeColor="text1"/>
        </w:rPr>
      </w:pPr>
    </w:p>
    <w:p w:rsidR="007B3DCE" w:rsidRDefault="007B3DCE" w:rsidP="007B3DCE">
      <w:pPr>
        <w:snapToGrid w:val="0"/>
        <w:spacing w:line="400" w:lineRule="exact"/>
        <w:rPr>
          <w:rFonts w:ascii="標楷體" w:eastAsia="標楷體" w:hAnsi="標楷體" w:cs="Times New Roman"/>
          <w:color w:val="000000" w:themeColor="text1"/>
        </w:rPr>
      </w:pPr>
      <w:r>
        <w:rPr>
          <w:rFonts w:ascii="標楷體" w:eastAsia="標楷體" w:hAnsi="標楷體" w:cs="標楷體" w:hint="eastAsia"/>
          <w:color w:val="000000" w:themeColor="text1"/>
        </w:rPr>
        <w:t>附件二</w:t>
      </w: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701"/>
        <w:gridCol w:w="1417"/>
        <w:gridCol w:w="3119"/>
        <w:gridCol w:w="1601"/>
      </w:tblGrid>
      <w:tr w:rsidR="007B3DCE" w:rsidTr="00353AB7">
        <w:trPr>
          <w:trHeight w:val="340"/>
        </w:trPr>
        <w:tc>
          <w:tcPr>
            <w:tcW w:w="8831"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 xml:space="preserve">「說話教學」增能研習課表~國中小場（金門縣國教輔導團） </w:t>
            </w:r>
          </w:p>
        </w:tc>
      </w:tr>
      <w:tr w:rsidR="007B3DCE" w:rsidTr="00353AB7">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程序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起訖時間</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活動分鐘數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研習內容</w:t>
            </w:r>
          </w:p>
        </w:tc>
        <w:tc>
          <w:tcPr>
            <w:tcW w:w="1601"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主持人</w:t>
            </w:r>
          </w:p>
        </w:tc>
      </w:tr>
      <w:tr w:rsidR="007B3DC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一</w:t>
            </w:r>
          </w:p>
        </w:tc>
        <w:tc>
          <w:tcPr>
            <w:tcW w:w="1701" w:type="dxa"/>
            <w:tcBorders>
              <w:top w:val="single" w:sz="4" w:space="0" w:color="auto"/>
              <w:left w:val="single" w:sz="4" w:space="0" w:color="auto"/>
              <w:bottom w:val="single" w:sz="4" w:space="0" w:color="auto"/>
              <w:right w:val="single" w:sz="4" w:space="0" w:color="auto"/>
            </w:tcBorders>
            <w:vAlign w:val="center"/>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0840-0900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20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報到</w:t>
            </w:r>
          </w:p>
        </w:tc>
        <w:tc>
          <w:tcPr>
            <w:tcW w:w="1601"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pacing w:val="-20"/>
                <w:szCs w:val="24"/>
              </w:rPr>
            </w:pPr>
            <w:r>
              <w:rPr>
                <w:rFonts w:ascii="標楷體" w:eastAsia="標楷體" w:hAnsi="標楷體" w:cs="標楷體" w:hint="eastAsia"/>
                <w:color w:val="000000" w:themeColor="text1"/>
                <w:spacing w:val="-20"/>
                <w:szCs w:val="24"/>
              </w:rPr>
              <w:t>輔導團員</w:t>
            </w:r>
          </w:p>
        </w:tc>
      </w:tr>
      <w:tr w:rsidR="007B3DC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二</w:t>
            </w:r>
          </w:p>
        </w:tc>
        <w:tc>
          <w:tcPr>
            <w:tcW w:w="1701" w:type="dxa"/>
            <w:tcBorders>
              <w:top w:val="single" w:sz="4" w:space="0" w:color="auto"/>
              <w:left w:val="single" w:sz="4" w:space="0" w:color="auto"/>
              <w:bottom w:val="single" w:sz="4" w:space="0" w:color="auto"/>
              <w:right w:val="single" w:sz="4" w:space="0" w:color="auto"/>
            </w:tcBorders>
            <w:vAlign w:val="center"/>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0900-1030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9</w:t>
            </w:r>
            <w:r w:rsidR="007B3DCE">
              <w:rPr>
                <w:rFonts w:ascii="標楷體" w:eastAsia="標楷體" w:hAnsi="標楷體" w:cs="標楷體" w:hint="eastAsia"/>
                <w:color w:val="000000" w:themeColor="text1"/>
                <w:szCs w:val="24"/>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12年國教</w:t>
            </w:r>
            <w:r w:rsidR="0009523E">
              <w:rPr>
                <w:rFonts w:ascii="標楷體" w:eastAsia="標楷體" w:hAnsi="標楷體" w:hint="eastAsia"/>
                <w:color w:val="000000" w:themeColor="text1"/>
                <w:szCs w:val="24"/>
              </w:rPr>
              <w:t>總綱</w:t>
            </w:r>
            <w:r>
              <w:rPr>
                <w:rFonts w:ascii="標楷體" w:eastAsia="標楷體" w:hAnsi="標楷體" w:hint="eastAsia"/>
                <w:color w:val="000000" w:themeColor="text1"/>
                <w:szCs w:val="24"/>
              </w:rPr>
              <w:t>領綱說明</w:t>
            </w:r>
          </w:p>
        </w:tc>
        <w:tc>
          <w:tcPr>
            <w:tcW w:w="1601"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pacing w:val="-20"/>
                <w:szCs w:val="24"/>
              </w:rPr>
            </w:pPr>
            <w:r>
              <w:rPr>
                <w:rFonts w:ascii="標楷體" w:eastAsia="標楷體" w:hAnsi="標楷體" w:cs="標楷體" w:hint="eastAsia"/>
                <w:color w:val="000000" w:themeColor="text1"/>
                <w:spacing w:val="-20"/>
                <w:szCs w:val="24"/>
              </w:rPr>
              <w:t>黃惠美老師</w:t>
            </w:r>
          </w:p>
        </w:tc>
      </w:tr>
      <w:tr w:rsidR="007B3DC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三</w:t>
            </w:r>
          </w:p>
        </w:tc>
        <w:tc>
          <w:tcPr>
            <w:tcW w:w="1701" w:type="dxa"/>
            <w:tcBorders>
              <w:top w:val="single" w:sz="4" w:space="0" w:color="auto"/>
              <w:left w:val="single" w:sz="4" w:space="0" w:color="auto"/>
              <w:bottom w:val="single" w:sz="4" w:space="0" w:color="auto"/>
              <w:right w:val="single" w:sz="4" w:space="0" w:color="auto"/>
            </w:tcBorders>
            <w:vAlign w:val="center"/>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1030-1050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2</w:t>
            </w:r>
            <w:r w:rsidR="007B3DCE">
              <w:rPr>
                <w:rFonts w:ascii="標楷體" w:eastAsia="標楷體" w:hAnsi="標楷體" w:cs="標楷體" w:hint="eastAsia"/>
                <w:color w:val="000000" w:themeColor="text1"/>
                <w:szCs w:val="24"/>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休息茶敘</w:t>
            </w:r>
          </w:p>
        </w:tc>
        <w:tc>
          <w:tcPr>
            <w:tcW w:w="1601" w:type="dxa"/>
            <w:tcBorders>
              <w:top w:val="single" w:sz="4" w:space="0" w:color="auto"/>
              <w:left w:val="single" w:sz="4" w:space="0" w:color="auto"/>
              <w:bottom w:val="single" w:sz="4" w:space="0" w:color="auto"/>
              <w:right w:val="single" w:sz="4" w:space="0" w:color="auto"/>
            </w:tcBorders>
            <w:vAlign w:val="center"/>
            <w:hideMark/>
          </w:tcPr>
          <w:p w:rsidR="007B3DCE" w:rsidRDefault="007B3DCE">
            <w:pPr>
              <w:jc w:val="center"/>
              <w:rPr>
                <w:rFonts w:ascii="標楷體" w:eastAsia="標楷體" w:hAnsi="標楷體" w:cs="Times New Roman"/>
                <w:color w:val="000000" w:themeColor="text1"/>
                <w:spacing w:val="-20"/>
              </w:rPr>
            </w:pPr>
            <w:r>
              <w:rPr>
                <w:rFonts w:ascii="標楷體" w:eastAsia="標楷體" w:hAnsi="標楷體" w:cs="標楷體" w:hint="eastAsia"/>
                <w:color w:val="000000" w:themeColor="text1"/>
                <w:spacing w:val="-20"/>
              </w:rPr>
              <w:t>輔導團員</w:t>
            </w:r>
          </w:p>
        </w:tc>
      </w:tr>
      <w:tr w:rsidR="007B3DC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四</w:t>
            </w:r>
          </w:p>
        </w:tc>
        <w:tc>
          <w:tcPr>
            <w:tcW w:w="1701" w:type="dxa"/>
            <w:tcBorders>
              <w:top w:val="single" w:sz="4" w:space="0" w:color="auto"/>
              <w:left w:val="single" w:sz="4" w:space="0" w:color="auto"/>
              <w:bottom w:val="single" w:sz="4" w:space="0" w:color="auto"/>
              <w:right w:val="single" w:sz="4" w:space="0" w:color="auto"/>
            </w:tcBorders>
            <w:vAlign w:val="center"/>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1050-1150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6</w:t>
            </w:r>
            <w:r w:rsidR="007B3DCE">
              <w:rPr>
                <w:rFonts w:ascii="標楷體" w:eastAsia="標楷體" w:hAnsi="標楷體" w:cs="標楷體" w:hint="eastAsia"/>
                <w:color w:val="000000" w:themeColor="text1"/>
                <w:szCs w:val="24"/>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3DCE" w:rsidRDefault="0009523E">
            <w:pPr>
              <w:pStyle w:val="a4"/>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有效理解策略與教學</w:t>
            </w:r>
          </w:p>
        </w:tc>
        <w:tc>
          <w:tcPr>
            <w:tcW w:w="1601" w:type="dxa"/>
            <w:tcBorders>
              <w:top w:val="single" w:sz="4" w:space="0" w:color="auto"/>
              <w:left w:val="single" w:sz="4" w:space="0" w:color="auto"/>
              <w:bottom w:val="single" w:sz="4" w:space="0" w:color="auto"/>
              <w:right w:val="single" w:sz="4" w:space="0" w:color="auto"/>
            </w:tcBorders>
            <w:vAlign w:val="center"/>
            <w:hideMark/>
          </w:tcPr>
          <w:p w:rsidR="007B3DCE" w:rsidRDefault="007B3DCE">
            <w:pPr>
              <w:jc w:val="center"/>
              <w:rPr>
                <w:rFonts w:ascii="標楷體" w:eastAsia="標楷體" w:hAnsi="標楷體" w:cs="Times New Roman"/>
                <w:color w:val="000000" w:themeColor="text1"/>
                <w:spacing w:val="-20"/>
              </w:rPr>
            </w:pPr>
            <w:r>
              <w:rPr>
                <w:rFonts w:ascii="標楷體" w:eastAsia="標楷體" w:hAnsi="標楷體" w:cs="標楷體" w:hint="eastAsia"/>
                <w:color w:val="000000" w:themeColor="text1"/>
                <w:spacing w:val="-20"/>
              </w:rPr>
              <w:t>黃惠美老師</w:t>
            </w:r>
          </w:p>
        </w:tc>
      </w:tr>
      <w:tr w:rsidR="007B3DC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五</w:t>
            </w:r>
          </w:p>
        </w:tc>
        <w:tc>
          <w:tcPr>
            <w:tcW w:w="1701" w:type="dxa"/>
            <w:tcBorders>
              <w:top w:val="single" w:sz="4" w:space="0" w:color="auto"/>
              <w:left w:val="single" w:sz="4" w:space="0" w:color="auto"/>
              <w:bottom w:val="single" w:sz="4" w:space="0" w:color="auto"/>
              <w:right w:val="single" w:sz="4" w:space="0" w:color="auto"/>
            </w:tcBorders>
            <w:vAlign w:val="center"/>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1150-1300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s="標楷體"/>
                <w:color w:val="000000" w:themeColor="text1"/>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午餐</w:t>
            </w:r>
          </w:p>
        </w:tc>
        <w:tc>
          <w:tcPr>
            <w:tcW w:w="1601" w:type="dxa"/>
            <w:tcBorders>
              <w:top w:val="single" w:sz="4" w:space="0" w:color="auto"/>
              <w:left w:val="single" w:sz="4" w:space="0" w:color="auto"/>
              <w:bottom w:val="single" w:sz="4" w:space="0" w:color="auto"/>
              <w:right w:val="single" w:sz="4" w:space="0" w:color="auto"/>
            </w:tcBorders>
            <w:vAlign w:val="center"/>
            <w:hideMark/>
          </w:tcPr>
          <w:p w:rsidR="007B3DCE" w:rsidRDefault="000873C1" w:rsidP="000873C1">
            <w:pPr>
              <w:jc w:val="center"/>
              <w:rPr>
                <w:rFonts w:ascii="標楷體" w:eastAsia="標楷體" w:hAnsi="標楷體" w:cs="Times New Roman"/>
                <w:color w:val="000000" w:themeColor="text1"/>
                <w:spacing w:val="-20"/>
              </w:rPr>
            </w:pPr>
            <w:r>
              <w:rPr>
                <w:rFonts w:ascii="標楷體" w:eastAsia="標楷體" w:hAnsi="標楷體" w:cs="標楷體" w:hint="eastAsia"/>
                <w:color w:val="000000" w:themeColor="text1"/>
                <w:spacing w:val="-20"/>
              </w:rPr>
              <w:t>輔導團員</w:t>
            </w:r>
          </w:p>
        </w:tc>
      </w:tr>
      <w:tr w:rsidR="007B3DC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rsidR="007B3DCE" w:rsidRDefault="007B3DC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六</w:t>
            </w:r>
          </w:p>
        </w:tc>
        <w:tc>
          <w:tcPr>
            <w:tcW w:w="1701" w:type="dxa"/>
            <w:tcBorders>
              <w:top w:val="single" w:sz="4" w:space="0" w:color="auto"/>
              <w:left w:val="single" w:sz="4" w:space="0" w:color="auto"/>
              <w:bottom w:val="single" w:sz="4" w:space="0" w:color="auto"/>
              <w:right w:val="single" w:sz="4" w:space="0" w:color="auto"/>
            </w:tcBorders>
            <w:vAlign w:val="center"/>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1300-1400</w:t>
            </w:r>
          </w:p>
        </w:tc>
        <w:tc>
          <w:tcPr>
            <w:tcW w:w="1417" w:type="dxa"/>
            <w:tcBorders>
              <w:top w:val="single" w:sz="4" w:space="0" w:color="auto"/>
              <w:left w:val="single" w:sz="4" w:space="0" w:color="auto"/>
              <w:bottom w:val="single" w:sz="4" w:space="0" w:color="auto"/>
              <w:right w:val="single" w:sz="4" w:space="0" w:color="auto"/>
            </w:tcBorders>
            <w:vAlign w:val="center"/>
          </w:tcPr>
          <w:p w:rsidR="007B3DC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60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B3DCE" w:rsidRDefault="00770E00" w:rsidP="00770E00">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有效理解策略與素養教學</w:t>
            </w:r>
          </w:p>
        </w:tc>
        <w:tc>
          <w:tcPr>
            <w:tcW w:w="1601" w:type="dxa"/>
            <w:tcBorders>
              <w:top w:val="single" w:sz="4" w:space="0" w:color="auto"/>
              <w:left w:val="single" w:sz="4" w:space="0" w:color="auto"/>
              <w:bottom w:val="single" w:sz="4" w:space="0" w:color="auto"/>
              <w:right w:val="single" w:sz="4" w:space="0" w:color="auto"/>
            </w:tcBorders>
            <w:vAlign w:val="center"/>
          </w:tcPr>
          <w:p w:rsidR="007B3DCE" w:rsidRDefault="000873C1">
            <w:pPr>
              <w:jc w:val="center"/>
              <w:rPr>
                <w:rFonts w:ascii="標楷體" w:eastAsia="標楷體" w:hAnsi="標楷體" w:cs="Times New Roman"/>
                <w:color w:val="000000" w:themeColor="text1"/>
                <w:spacing w:val="-20"/>
              </w:rPr>
            </w:pPr>
            <w:r>
              <w:rPr>
                <w:rFonts w:ascii="標楷體" w:eastAsia="標楷體" w:hAnsi="標楷體" w:cs="標楷體" w:hint="eastAsia"/>
                <w:color w:val="000000" w:themeColor="text1"/>
                <w:spacing w:val="-20"/>
              </w:rPr>
              <w:t>黃惠美老師</w:t>
            </w:r>
          </w:p>
        </w:tc>
      </w:tr>
      <w:tr w:rsidR="0009523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七</w:t>
            </w:r>
          </w:p>
        </w:tc>
        <w:tc>
          <w:tcPr>
            <w:tcW w:w="1701"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1400-1500</w:t>
            </w:r>
          </w:p>
        </w:tc>
        <w:tc>
          <w:tcPr>
            <w:tcW w:w="1417"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60</w:t>
            </w:r>
          </w:p>
        </w:tc>
        <w:tc>
          <w:tcPr>
            <w:tcW w:w="3119" w:type="dxa"/>
            <w:tcBorders>
              <w:top w:val="single" w:sz="4" w:space="0" w:color="auto"/>
              <w:left w:val="single" w:sz="4" w:space="0" w:color="auto"/>
              <w:bottom w:val="single" w:sz="4" w:space="0" w:color="auto"/>
              <w:right w:val="single" w:sz="4" w:space="0" w:color="auto"/>
            </w:tcBorders>
            <w:vAlign w:val="center"/>
          </w:tcPr>
          <w:p w:rsidR="0009523E" w:rsidRDefault="000873C1">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有效理解策略與素養教學</w:t>
            </w:r>
          </w:p>
        </w:tc>
        <w:tc>
          <w:tcPr>
            <w:tcW w:w="1601" w:type="dxa"/>
            <w:tcBorders>
              <w:top w:val="single" w:sz="4" w:space="0" w:color="auto"/>
              <w:left w:val="single" w:sz="4" w:space="0" w:color="auto"/>
              <w:bottom w:val="single" w:sz="4" w:space="0" w:color="auto"/>
              <w:right w:val="single" w:sz="4" w:space="0" w:color="auto"/>
            </w:tcBorders>
            <w:vAlign w:val="center"/>
          </w:tcPr>
          <w:p w:rsidR="0009523E" w:rsidRDefault="000873C1">
            <w:pPr>
              <w:jc w:val="center"/>
              <w:rPr>
                <w:rFonts w:ascii="標楷體" w:eastAsia="標楷體" w:hAnsi="標楷體" w:cs="Times New Roman"/>
                <w:color w:val="000000" w:themeColor="text1"/>
                <w:spacing w:val="-20"/>
              </w:rPr>
            </w:pPr>
            <w:r>
              <w:rPr>
                <w:rFonts w:ascii="標楷體" w:eastAsia="標楷體" w:hAnsi="標楷體" w:cs="標楷體" w:hint="eastAsia"/>
                <w:color w:val="000000" w:themeColor="text1"/>
                <w:spacing w:val="-20"/>
              </w:rPr>
              <w:t>黃惠美老師</w:t>
            </w:r>
          </w:p>
        </w:tc>
      </w:tr>
      <w:tr w:rsidR="0009523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八</w:t>
            </w:r>
          </w:p>
        </w:tc>
        <w:tc>
          <w:tcPr>
            <w:tcW w:w="1701"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1500-1520</w:t>
            </w:r>
          </w:p>
        </w:tc>
        <w:tc>
          <w:tcPr>
            <w:tcW w:w="1417"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20</w:t>
            </w:r>
          </w:p>
        </w:tc>
        <w:tc>
          <w:tcPr>
            <w:tcW w:w="3119" w:type="dxa"/>
            <w:tcBorders>
              <w:top w:val="single" w:sz="4" w:space="0" w:color="auto"/>
              <w:left w:val="single" w:sz="4" w:space="0" w:color="auto"/>
              <w:bottom w:val="single" w:sz="4" w:space="0" w:color="auto"/>
              <w:right w:val="single" w:sz="4" w:space="0" w:color="auto"/>
            </w:tcBorders>
            <w:vAlign w:val="center"/>
          </w:tcPr>
          <w:p w:rsidR="0009523E" w:rsidRDefault="000873C1">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茶敘</w:t>
            </w:r>
          </w:p>
        </w:tc>
        <w:tc>
          <w:tcPr>
            <w:tcW w:w="1601" w:type="dxa"/>
            <w:tcBorders>
              <w:top w:val="single" w:sz="4" w:space="0" w:color="auto"/>
              <w:left w:val="single" w:sz="4" w:space="0" w:color="auto"/>
              <w:bottom w:val="single" w:sz="4" w:space="0" w:color="auto"/>
              <w:right w:val="single" w:sz="4" w:space="0" w:color="auto"/>
            </w:tcBorders>
            <w:vAlign w:val="center"/>
          </w:tcPr>
          <w:p w:rsidR="0009523E" w:rsidRDefault="000873C1">
            <w:pPr>
              <w:jc w:val="center"/>
              <w:rPr>
                <w:rFonts w:ascii="標楷體" w:eastAsia="標楷體" w:hAnsi="標楷體" w:cs="Times New Roman"/>
                <w:color w:val="000000" w:themeColor="text1"/>
                <w:spacing w:val="-20"/>
              </w:rPr>
            </w:pPr>
            <w:r>
              <w:rPr>
                <w:rFonts w:ascii="標楷體" w:eastAsia="標楷體" w:hAnsi="標楷體" w:cs="標楷體" w:hint="eastAsia"/>
                <w:color w:val="000000" w:themeColor="text1"/>
                <w:spacing w:val="-20"/>
              </w:rPr>
              <w:t>輔導團員</w:t>
            </w:r>
          </w:p>
        </w:tc>
      </w:tr>
      <w:tr w:rsidR="0009523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九</w:t>
            </w:r>
          </w:p>
        </w:tc>
        <w:tc>
          <w:tcPr>
            <w:tcW w:w="1701" w:type="dxa"/>
            <w:tcBorders>
              <w:top w:val="single" w:sz="4" w:space="0" w:color="auto"/>
              <w:left w:val="single" w:sz="4" w:space="0" w:color="auto"/>
              <w:bottom w:val="single" w:sz="4" w:space="0" w:color="auto"/>
              <w:right w:val="single" w:sz="4" w:space="0" w:color="auto"/>
            </w:tcBorders>
            <w:vAlign w:val="center"/>
          </w:tcPr>
          <w:p w:rsidR="0009523E" w:rsidRDefault="0009523E" w:rsidP="00A25E4F">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1520-1620</w:t>
            </w:r>
          </w:p>
        </w:tc>
        <w:tc>
          <w:tcPr>
            <w:tcW w:w="1417"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60</w:t>
            </w:r>
          </w:p>
        </w:tc>
        <w:tc>
          <w:tcPr>
            <w:tcW w:w="3119" w:type="dxa"/>
            <w:tcBorders>
              <w:top w:val="single" w:sz="4" w:space="0" w:color="auto"/>
              <w:left w:val="single" w:sz="4" w:space="0" w:color="auto"/>
              <w:bottom w:val="single" w:sz="4" w:space="0" w:color="auto"/>
              <w:right w:val="single" w:sz="4" w:space="0" w:color="auto"/>
            </w:tcBorders>
            <w:vAlign w:val="center"/>
          </w:tcPr>
          <w:p w:rsidR="0009523E" w:rsidRDefault="00770E00">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實作演練與分組發表</w:t>
            </w:r>
          </w:p>
        </w:tc>
        <w:tc>
          <w:tcPr>
            <w:tcW w:w="1601" w:type="dxa"/>
            <w:tcBorders>
              <w:top w:val="single" w:sz="4" w:space="0" w:color="auto"/>
              <w:left w:val="single" w:sz="4" w:space="0" w:color="auto"/>
              <w:bottom w:val="single" w:sz="4" w:space="0" w:color="auto"/>
              <w:right w:val="single" w:sz="4" w:space="0" w:color="auto"/>
            </w:tcBorders>
            <w:vAlign w:val="center"/>
          </w:tcPr>
          <w:p w:rsidR="0009523E" w:rsidRDefault="00353AB7">
            <w:pPr>
              <w:jc w:val="center"/>
              <w:rPr>
                <w:rFonts w:ascii="標楷體" w:eastAsia="標楷體" w:hAnsi="標楷體" w:cs="Times New Roman"/>
                <w:color w:val="000000" w:themeColor="text1"/>
                <w:spacing w:val="-20"/>
              </w:rPr>
            </w:pPr>
            <w:r>
              <w:rPr>
                <w:rFonts w:ascii="標楷體" w:eastAsia="標楷體" w:hAnsi="標楷體" w:cs="標楷體" w:hint="eastAsia"/>
                <w:color w:val="000000" w:themeColor="text1"/>
                <w:spacing w:val="-20"/>
              </w:rPr>
              <w:t>黃惠美老師</w:t>
            </w:r>
          </w:p>
        </w:tc>
      </w:tr>
      <w:tr w:rsidR="0009523E" w:rsidTr="00353AB7">
        <w:trPr>
          <w:cantSplit/>
          <w:trHeight w:val="340"/>
        </w:trPr>
        <w:tc>
          <w:tcPr>
            <w:tcW w:w="993" w:type="dxa"/>
            <w:tcBorders>
              <w:top w:val="single" w:sz="4" w:space="0" w:color="auto"/>
              <w:left w:val="single" w:sz="4" w:space="0" w:color="auto"/>
              <w:bottom w:val="single" w:sz="4" w:space="0" w:color="auto"/>
              <w:right w:val="single" w:sz="4" w:space="0" w:color="auto"/>
            </w:tcBorders>
            <w:vAlign w:val="center"/>
          </w:tcPr>
          <w:p w:rsidR="0009523E" w:rsidRDefault="000873C1">
            <w:pPr>
              <w:pStyle w:val="a4"/>
              <w:jc w:val="center"/>
              <w:rPr>
                <w:rFonts w:ascii="標楷體" w:eastAsia="標楷體" w:hAnsi="標楷體"/>
                <w:color w:val="000000" w:themeColor="text1"/>
                <w:szCs w:val="24"/>
              </w:rPr>
            </w:pPr>
            <w:r>
              <w:rPr>
                <w:rFonts w:ascii="標楷體" w:eastAsia="標楷體" w:hAnsi="標楷體" w:hint="eastAsia"/>
                <w:color w:val="000000" w:themeColor="text1"/>
                <w:szCs w:val="24"/>
              </w:rPr>
              <w:t>十</w:t>
            </w:r>
          </w:p>
        </w:tc>
        <w:tc>
          <w:tcPr>
            <w:tcW w:w="1701" w:type="dxa"/>
            <w:tcBorders>
              <w:top w:val="single" w:sz="4" w:space="0" w:color="auto"/>
              <w:left w:val="single" w:sz="4" w:space="0" w:color="auto"/>
              <w:bottom w:val="single" w:sz="4" w:space="0" w:color="auto"/>
              <w:right w:val="single" w:sz="4" w:space="0" w:color="auto"/>
            </w:tcBorders>
            <w:vAlign w:val="center"/>
          </w:tcPr>
          <w:p w:rsidR="0009523E" w:rsidRDefault="000873C1" w:rsidP="00A25E4F">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1630-</w:t>
            </w:r>
          </w:p>
        </w:tc>
        <w:tc>
          <w:tcPr>
            <w:tcW w:w="1417" w:type="dxa"/>
            <w:tcBorders>
              <w:top w:val="single" w:sz="4" w:space="0" w:color="auto"/>
              <w:left w:val="single" w:sz="4" w:space="0" w:color="auto"/>
              <w:bottom w:val="single" w:sz="4" w:space="0" w:color="auto"/>
              <w:right w:val="single" w:sz="4" w:space="0" w:color="auto"/>
            </w:tcBorders>
            <w:vAlign w:val="center"/>
          </w:tcPr>
          <w:p w:rsidR="0009523E" w:rsidRDefault="000873C1">
            <w:pPr>
              <w:pStyle w:val="a4"/>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賦歸</w:t>
            </w:r>
          </w:p>
        </w:tc>
        <w:tc>
          <w:tcPr>
            <w:tcW w:w="3119" w:type="dxa"/>
            <w:tcBorders>
              <w:top w:val="single" w:sz="4" w:space="0" w:color="auto"/>
              <w:left w:val="single" w:sz="4" w:space="0" w:color="auto"/>
              <w:bottom w:val="single" w:sz="4" w:space="0" w:color="auto"/>
              <w:right w:val="single" w:sz="4" w:space="0" w:color="auto"/>
            </w:tcBorders>
            <w:vAlign w:val="center"/>
          </w:tcPr>
          <w:p w:rsidR="0009523E" w:rsidRDefault="0009523E">
            <w:pPr>
              <w:pStyle w:val="a4"/>
              <w:jc w:val="center"/>
              <w:rPr>
                <w:rFonts w:ascii="標楷體" w:eastAsia="標楷體" w:hAnsi="標楷體" w:cs="標楷體"/>
                <w:color w:val="000000" w:themeColor="text1"/>
                <w:szCs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09523E" w:rsidRDefault="0009523E">
            <w:pPr>
              <w:jc w:val="center"/>
              <w:rPr>
                <w:rFonts w:ascii="標楷體" w:eastAsia="標楷體" w:hAnsi="標楷體" w:cs="Times New Roman"/>
                <w:color w:val="000000" w:themeColor="text1"/>
                <w:spacing w:val="-20"/>
              </w:rPr>
            </w:pPr>
          </w:p>
        </w:tc>
      </w:tr>
    </w:tbl>
    <w:p w:rsidR="007B3DCE" w:rsidRDefault="007B3DCE" w:rsidP="007B3DCE">
      <w:pPr>
        <w:spacing w:line="480" w:lineRule="exact"/>
        <w:outlineLvl w:val="1"/>
        <w:rPr>
          <w:rFonts w:ascii="標楷體" w:eastAsia="標楷體" w:hAnsi="標楷體"/>
          <w:iCs/>
          <w:color w:val="000000" w:themeColor="text1"/>
          <w:kern w:val="0"/>
        </w:rPr>
      </w:pPr>
    </w:p>
    <w:sectPr w:rsidR="007B3DCE" w:rsidSect="00CA737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25" w:rsidRDefault="008F3525" w:rsidP="00AA5443">
      <w:r>
        <w:separator/>
      </w:r>
    </w:p>
  </w:endnote>
  <w:endnote w:type="continuationSeparator" w:id="0">
    <w:p w:rsidR="008F3525" w:rsidRDefault="008F3525" w:rsidP="00A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25" w:rsidRDefault="008F3525" w:rsidP="00AA5443">
      <w:r>
        <w:separator/>
      </w:r>
    </w:p>
  </w:footnote>
  <w:footnote w:type="continuationSeparator" w:id="0">
    <w:p w:rsidR="008F3525" w:rsidRDefault="008F3525" w:rsidP="00AA5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768"/>
    <w:multiLevelType w:val="hybridMultilevel"/>
    <w:tmpl w:val="03205C0A"/>
    <w:lvl w:ilvl="0" w:tplc="4A782EDC">
      <w:start w:val="1"/>
      <w:numFmt w:val="taiwaneseCountingThousand"/>
      <w:suff w:val="nothing"/>
      <w:lvlText w:val="(%1)"/>
      <w:lvlJc w:val="left"/>
      <w:pPr>
        <w:ind w:left="960"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1">
    <w:nsid w:val="1E014E0D"/>
    <w:multiLevelType w:val="hybridMultilevel"/>
    <w:tmpl w:val="03205C0A"/>
    <w:lvl w:ilvl="0" w:tplc="4A782EDC">
      <w:start w:val="1"/>
      <w:numFmt w:val="taiwaneseCountingThousand"/>
      <w:suff w:val="nothing"/>
      <w:lvlText w:val="(%1)"/>
      <w:lvlJc w:val="left"/>
      <w:pPr>
        <w:ind w:left="960"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CE"/>
    <w:rsid w:val="00001921"/>
    <w:rsid w:val="00076232"/>
    <w:rsid w:val="000873C1"/>
    <w:rsid w:val="0009523E"/>
    <w:rsid w:val="003043E5"/>
    <w:rsid w:val="00353AB7"/>
    <w:rsid w:val="0036223A"/>
    <w:rsid w:val="00377A3E"/>
    <w:rsid w:val="0069795F"/>
    <w:rsid w:val="006D1A56"/>
    <w:rsid w:val="00770E00"/>
    <w:rsid w:val="007B3DCE"/>
    <w:rsid w:val="008F3525"/>
    <w:rsid w:val="009A4710"/>
    <w:rsid w:val="00AA5443"/>
    <w:rsid w:val="00B43923"/>
    <w:rsid w:val="00BF2D29"/>
    <w:rsid w:val="00C76F57"/>
    <w:rsid w:val="00CA7378"/>
    <w:rsid w:val="00D34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E"/>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aliases w:val="一般文字 字元 字元"/>
    <w:basedOn w:val="a0"/>
    <w:link w:val="a4"/>
    <w:uiPriority w:val="99"/>
    <w:locked/>
    <w:rsid w:val="007B3DCE"/>
    <w:rPr>
      <w:rFonts w:ascii="細明體" w:eastAsia="細明體" w:hAnsi="Courier New"/>
    </w:rPr>
  </w:style>
  <w:style w:type="paragraph" w:styleId="a4">
    <w:name w:val="Plain Text"/>
    <w:aliases w:val="一般文字 字元"/>
    <w:basedOn w:val="a"/>
    <w:link w:val="a3"/>
    <w:uiPriority w:val="99"/>
    <w:unhideWhenUsed/>
    <w:rsid w:val="007B3DCE"/>
    <w:rPr>
      <w:rFonts w:ascii="細明體" w:eastAsia="細明體" w:hAnsi="Courier New" w:cstheme="minorBidi"/>
      <w:szCs w:val="22"/>
    </w:rPr>
  </w:style>
  <w:style w:type="character" w:customStyle="1" w:styleId="1">
    <w:name w:val="純文字 字元1"/>
    <w:basedOn w:val="a0"/>
    <w:uiPriority w:val="99"/>
    <w:semiHidden/>
    <w:rsid w:val="007B3DCE"/>
    <w:rPr>
      <w:rFonts w:ascii="細明體" w:eastAsia="細明體" w:hAnsi="Courier New" w:cs="Courier New"/>
      <w:szCs w:val="24"/>
    </w:rPr>
  </w:style>
  <w:style w:type="paragraph" w:styleId="a5">
    <w:name w:val="header"/>
    <w:basedOn w:val="a"/>
    <w:link w:val="a6"/>
    <w:uiPriority w:val="99"/>
    <w:unhideWhenUsed/>
    <w:rsid w:val="00AA5443"/>
    <w:pPr>
      <w:tabs>
        <w:tab w:val="center" w:pos="4153"/>
        <w:tab w:val="right" w:pos="8306"/>
      </w:tabs>
      <w:snapToGrid w:val="0"/>
    </w:pPr>
    <w:rPr>
      <w:sz w:val="20"/>
      <w:szCs w:val="20"/>
    </w:rPr>
  </w:style>
  <w:style w:type="character" w:customStyle="1" w:styleId="a6">
    <w:name w:val="頁首 字元"/>
    <w:basedOn w:val="a0"/>
    <w:link w:val="a5"/>
    <w:uiPriority w:val="99"/>
    <w:rsid w:val="00AA5443"/>
    <w:rPr>
      <w:rFonts w:ascii="Calibri" w:eastAsia="新細明體" w:hAnsi="Calibri" w:cs="Calibri"/>
      <w:sz w:val="20"/>
      <w:szCs w:val="20"/>
    </w:rPr>
  </w:style>
  <w:style w:type="paragraph" w:styleId="a7">
    <w:name w:val="footer"/>
    <w:basedOn w:val="a"/>
    <w:link w:val="a8"/>
    <w:uiPriority w:val="99"/>
    <w:unhideWhenUsed/>
    <w:rsid w:val="00AA5443"/>
    <w:pPr>
      <w:tabs>
        <w:tab w:val="center" w:pos="4153"/>
        <w:tab w:val="right" w:pos="8306"/>
      </w:tabs>
      <w:snapToGrid w:val="0"/>
    </w:pPr>
    <w:rPr>
      <w:sz w:val="20"/>
      <w:szCs w:val="20"/>
    </w:rPr>
  </w:style>
  <w:style w:type="character" w:customStyle="1" w:styleId="a8">
    <w:name w:val="頁尾 字元"/>
    <w:basedOn w:val="a0"/>
    <w:link w:val="a7"/>
    <w:uiPriority w:val="99"/>
    <w:rsid w:val="00AA5443"/>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E"/>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aliases w:val="一般文字 字元 字元"/>
    <w:basedOn w:val="a0"/>
    <w:link w:val="a4"/>
    <w:uiPriority w:val="99"/>
    <w:locked/>
    <w:rsid w:val="007B3DCE"/>
    <w:rPr>
      <w:rFonts w:ascii="細明體" w:eastAsia="細明體" w:hAnsi="Courier New"/>
    </w:rPr>
  </w:style>
  <w:style w:type="paragraph" w:styleId="a4">
    <w:name w:val="Plain Text"/>
    <w:aliases w:val="一般文字 字元"/>
    <w:basedOn w:val="a"/>
    <w:link w:val="a3"/>
    <w:uiPriority w:val="99"/>
    <w:unhideWhenUsed/>
    <w:rsid w:val="007B3DCE"/>
    <w:rPr>
      <w:rFonts w:ascii="細明體" w:eastAsia="細明體" w:hAnsi="Courier New" w:cstheme="minorBidi"/>
      <w:szCs w:val="22"/>
    </w:rPr>
  </w:style>
  <w:style w:type="character" w:customStyle="1" w:styleId="1">
    <w:name w:val="純文字 字元1"/>
    <w:basedOn w:val="a0"/>
    <w:uiPriority w:val="99"/>
    <w:semiHidden/>
    <w:rsid w:val="007B3DCE"/>
    <w:rPr>
      <w:rFonts w:ascii="細明體" w:eastAsia="細明體" w:hAnsi="Courier New" w:cs="Courier New"/>
      <w:szCs w:val="24"/>
    </w:rPr>
  </w:style>
  <w:style w:type="paragraph" w:styleId="a5">
    <w:name w:val="header"/>
    <w:basedOn w:val="a"/>
    <w:link w:val="a6"/>
    <w:uiPriority w:val="99"/>
    <w:unhideWhenUsed/>
    <w:rsid w:val="00AA5443"/>
    <w:pPr>
      <w:tabs>
        <w:tab w:val="center" w:pos="4153"/>
        <w:tab w:val="right" w:pos="8306"/>
      </w:tabs>
      <w:snapToGrid w:val="0"/>
    </w:pPr>
    <w:rPr>
      <w:sz w:val="20"/>
      <w:szCs w:val="20"/>
    </w:rPr>
  </w:style>
  <w:style w:type="character" w:customStyle="1" w:styleId="a6">
    <w:name w:val="頁首 字元"/>
    <w:basedOn w:val="a0"/>
    <w:link w:val="a5"/>
    <w:uiPriority w:val="99"/>
    <w:rsid w:val="00AA5443"/>
    <w:rPr>
      <w:rFonts w:ascii="Calibri" w:eastAsia="新細明體" w:hAnsi="Calibri" w:cs="Calibri"/>
      <w:sz w:val="20"/>
      <w:szCs w:val="20"/>
    </w:rPr>
  </w:style>
  <w:style w:type="paragraph" w:styleId="a7">
    <w:name w:val="footer"/>
    <w:basedOn w:val="a"/>
    <w:link w:val="a8"/>
    <w:uiPriority w:val="99"/>
    <w:unhideWhenUsed/>
    <w:rsid w:val="00AA5443"/>
    <w:pPr>
      <w:tabs>
        <w:tab w:val="center" w:pos="4153"/>
        <w:tab w:val="right" w:pos="8306"/>
      </w:tabs>
      <w:snapToGrid w:val="0"/>
    </w:pPr>
    <w:rPr>
      <w:sz w:val="20"/>
      <w:szCs w:val="20"/>
    </w:rPr>
  </w:style>
  <w:style w:type="character" w:customStyle="1" w:styleId="a8">
    <w:name w:val="頁尾 字元"/>
    <w:basedOn w:val="a0"/>
    <w:link w:val="a7"/>
    <w:uiPriority w:val="99"/>
    <w:rsid w:val="00AA5443"/>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Company>Microsoft</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cp:lastPrinted>2017-10-31T02:38:00Z</cp:lastPrinted>
  <dcterms:created xsi:type="dcterms:W3CDTF">2017-11-01T04:12:00Z</dcterms:created>
  <dcterms:modified xsi:type="dcterms:W3CDTF">2017-11-01T04:12:00Z</dcterms:modified>
</cp:coreProperties>
</file>