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8F" w:rsidRPr="002C2A42" w:rsidRDefault="002C2A42" w:rsidP="00AD6A02">
      <w:pPr>
        <w:spacing w:beforeLines="50" w:before="180" w:afterLines="150" w:after="540" w:line="50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2C2A42">
        <w:rPr>
          <w:rFonts w:ascii="Times New Roman" w:eastAsia="標楷體" w:hAnsi="Times New Roman" w:cs="Times New Roman"/>
          <w:b/>
          <w:sz w:val="32"/>
          <w:szCs w:val="32"/>
        </w:rPr>
        <w:t>卓環</w:t>
      </w:r>
      <w:r w:rsidR="009B358F" w:rsidRPr="002C2A42">
        <w:rPr>
          <w:rFonts w:ascii="Times New Roman" w:eastAsia="標楷體" w:hAnsi="Times New Roman" w:cs="Times New Roman"/>
          <w:b/>
          <w:sz w:val="32"/>
          <w:szCs w:val="32"/>
        </w:rPr>
        <w:t>國小</w:t>
      </w:r>
      <w:r w:rsidR="009B358F" w:rsidRPr="002C2A42">
        <w:rPr>
          <w:rFonts w:ascii="Times New Roman" w:eastAsia="標楷體" w:hAnsi="Times New Roman" w:cs="Times New Roman"/>
          <w:b/>
          <w:sz w:val="32"/>
          <w:szCs w:val="32"/>
        </w:rPr>
        <w:t>105</w:t>
      </w:r>
      <w:r w:rsidRPr="002C2A42">
        <w:rPr>
          <w:rFonts w:ascii="Times New Roman" w:eastAsia="標楷體" w:hAnsi="Times New Roman" w:cs="Times New Roman"/>
          <w:b/>
          <w:sz w:val="32"/>
          <w:szCs w:val="32"/>
        </w:rPr>
        <w:t>學年度四、五</w:t>
      </w:r>
      <w:r w:rsidR="001B384C">
        <w:rPr>
          <w:rFonts w:ascii="Times New Roman" w:eastAsia="標楷體" w:hAnsi="Times New Roman" w:cs="Times New Roman"/>
          <w:b/>
          <w:sz w:val="32"/>
          <w:szCs w:val="32"/>
        </w:rPr>
        <w:t>年級</w:t>
      </w:r>
      <w:r w:rsidR="001B384C">
        <w:rPr>
          <w:rFonts w:ascii="Times New Roman" w:eastAsia="標楷體" w:hAnsi="Times New Roman" w:cs="Times New Roman" w:hint="eastAsia"/>
          <w:b/>
          <w:sz w:val="32"/>
          <w:szCs w:val="32"/>
        </w:rPr>
        <w:t>數學</w:t>
      </w:r>
      <w:r w:rsidR="00340F4A">
        <w:rPr>
          <w:rFonts w:ascii="Times New Roman" w:eastAsia="標楷體" w:hAnsi="Times New Roman" w:cs="Times New Roman"/>
          <w:b/>
          <w:sz w:val="32"/>
          <w:szCs w:val="32"/>
        </w:rPr>
        <w:t>課程教學</w:t>
      </w:r>
      <w:r w:rsidR="00340F4A">
        <w:rPr>
          <w:rFonts w:ascii="Times New Roman" w:eastAsia="標楷體" w:hAnsi="Times New Roman" w:cs="Times New Roman" w:hint="eastAsia"/>
          <w:b/>
          <w:sz w:val="32"/>
          <w:szCs w:val="32"/>
        </w:rPr>
        <w:t>摘要</w:t>
      </w:r>
    </w:p>
    <w:p w:rsidR="00DB212A" w:rsidRPr="002C2A42" w:rsidRDefault="00DB212A" w:rsidP="00DB212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C2A42">
        <w:rPr>
          <w:rFonts w:ascii="Times New Roman" w:eastAsia="標楷體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286125" cy="2857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2C2A42" w:rsidRPr="002C2A42" w:rsidTr="001B384C">
        <w:tc>
          <w:tcPr>
            <w:tcW w:w="5242" w:type="dxa"/>
          </w:tcPr>
          <w:p w:rsidR="002C2A42" w:rsidRPr="002C2A42" w:rsidRDefault="002C2A42" w:rsidP="00DB212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C2A42">
              <w:rPr>
                <w:rFonts w:ascii="Times New Roman" w:eastAsia="標楷體" w:hAnsi="Times New Roman" w:cs="Times New Roman"/>
                <w:szCs w:val="32"/>
              </w:rPr>
              <w:t>四年級</w:t>
            </w:r>
            <w:r w:rsidR="00A33788">
              <w:rPr>
                <w:rFonts w:ascii="Times New Roman" w:eastAsia="標楷體" w:hAnsi="Times New Roman" w:cs="Times New Roman" w:hint="eastAsia"/>
                <w:szCs w:val="32"/>
              </w:rPr>
              <w:t>(</w:t>
            </w:r>
            <w:r w:rsidR="00A33788">
              <w:rPr>
                <w:rFonts w:ascii="Times New Roman" w:eastAsia="標楷體" w:hAnsi="Times New Roman" w:cs="Times New Roman" w:hint="eastAsia"/>
                <w:szCs w:val="32"/>
              </w:rPr>
              <w:t>秋蟬</w:t>
            </w:r>
            <w:r w:rsidR="00A33788">
              <w:rPr>
                <w:rFonts w:ascii="Times New Roman" w:eastAsia="標楷體" w:hAnsi="Times New Roman" w:cs="Times New Roman" w:hint="eastAsia"/>
                <w:szCs w:val="32"/>
              </w:rPr>
              <w:t>)</w:t>
            </w:r>
          </w:p>
        </w:tc>
        <w:tc>
          <w:tcPr>
            <w:tcW w:w="5243" w:type="dxa"/>
          </w:tcPr>
          <w:p w:rsidR="002C2A42" w:rsidRPr="002C2A42" w:rsidRDefault="002C2A42" w:rsidP="00DB212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C2A42">
              <w:rPr>
                <w:rFonts w:ascii="Times New Roman" w:eastAsia="標楷體" w:hAnsi="Times New Roman" w:cs="Times New Roman"/>
                <w:szCs w:val="32"/>
              </w:rPr>
              <w:t>五年級</w:t>
            </w:r>
            <w:r w:rsidR="00A33788">
              <w:rPr>
                <w:rFonts w:ascii="Times New Roman" w:eastAsia="標楷體" w:hAnsi="Times New Roman" w:cs="Times New Roman" w:hint="eastAsia"/>
                <w:szCs w:val="32"/>
              </w:rPr>
              <w:t>(</w:t>
            </w:r>
            <w:r w:rsidR="00A33788">
              <w:rPr>
                <w:rFonts w:ascii="Times New Roman" w:eastAsia="標楷體" w:hAnsi="Times New Roman" w:cs="Times New Roman" w:hint="eastAsia"/>
                <w:szCs w:val="32"/>
              </w:rPr>
              <w:t>筱媛</w:t>
            </w:r>
            <w:r w:rsidR="00A33788">
              <w:rPr>
                <w:rFonts w:ascii="Times New Roman" w:eastAsia="標楷體" w:hAnsi="Times New Roman" w:cs="Times New Roman" w:hint="eastAsia"/>
                <w:szCs w:val="32"/>
              </w:rPr>
              <w:t>)</w:t>
            </w:r>
          </w:p>
        </w:tc>
      </w:tr>
      <w:tr w:rsidR="00A33788" w:rsidRPr="002C2A42" w:rsidTr="001B384C">
        <w:tc>
          <w:tcPr>
            <w:tcW w:w="5242" w:type="dxa"/>
          </w:tcPr>
          <w:p w:rsidR="00A33788" w:rsidRDefault="00A33788" w:rsidP="00A3378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均一</w:t>
            </w:r>
          </w:p>
          <w:p w:rsidR="00A33788" w:rsidRDefault="00A33788" w:rsidP="00A33788">
            <w:pPr>
              <w:pStyle w:val="ac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1B384C">
              <w:rPr>
                <w:rFonts w:ascii="Times New Roman" w:eastAsia="標楷體" w:hAnsi="Times New Roman" w:cs="Times New Roman" w:hint="eastAsia"/>
                <w:szCs w:val="32"/>
              </w:rPr>
              <w:t>補救教學</w:t>
            </w:r>
          </w:p>
          <w:p w:rsidR="00A33788" w:rsidRDefault="00A33788" w:rsidP="00A33788">
            <w:pPr>
              <w:pStyle w:val="ac"/>
              <w:numPr>
                <w:ilvl w:val="1"/>
                <w:numId w:val="6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透過補救教學測驗結果，找出學生個別弱點。依照不同學生程度需求，指派不同影片任務自學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，課堂間巡視，監控並指導學生影片觀看</w:t>
            </w: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。</w:t>
            </w:r>
          </w:p>
          <w:p w:rsidR="00A33788" w:rsidRPr="00340F4A" w:rsidRDefault="00A33788" w:rsidP="00A33788">
            <w:pPr>
              <w:pStyle w:val="ac"/>
              <w:numPr>
                <w:ilvl w:val="1"/>
                <w:numId w:val="6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看完後，透過線上習題進行檢核，分析報表，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可以協助</w:t>
            </w: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了解孩子卡關的問題，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並</w:t>
            </w: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在課堂中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，即時</w:t>
            </w: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進行個別指導。</w:t>
            </w:r>
          </w:p>
          <w:p w:rsidR="00A33788" w:rsidRPr="001B384C" w:rsidRDefault="00A33788" w:rsidP="00A33788">
            <w:pPr>
              <w:pStyle w:val="ac"/>
              <w:numPr>
                <w:ilvl w:val="1"/>
                <w:numId w:val="6"/>
              </w:numPr>
              <w:spacing w:line="500" w:lineRule="exact"/>
              <w:ind w:leftChars="0"/>
              <w:rPr>
                <w:rFonts w:ascii="Times New Roman" w:eastAsia="標楷體" w:hAnsi="Times New Roman" w:cs="Times New Roman" w:hint="eastAsia"/>
                <w:szCs w:val="32"/>
              </w:rPr>
            </w:pPr>
            <w:r w:rsidRPr="001B384C">
              <w:rPr>
                <w:rFonts w:ascii="Times New Roman" w:eastAsia="標楷體" w:hAnsi="Times New Roman" w:cs="Times New Roman" w:hint="eastAsia"/>
                <w:szCs w:val="32"/>
              </w:rPr>
              <w:t>統一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進度教學時，</w:t>
            </w:r>
            <w:r w:rsidRPr="001B384C">
              <w:rPr>
                <w:rFonts w:ascii="Times New Roman" w:eastAsia="標楷體" w:hAnsi="Times New Roman" w:cs="Times New Roman" w:hint="eastAsia"/>
                <w:szCs w:val="32"/>
              </w:rPr>
              <w:t>超前的同學，可以選擇協助指導落後同學或是進行其他單元的習題練習。</w:t>
            </w:r>
          </w:p>
          <w:p w:rsidR="00A33788" w:rsidRPr="001B384C" w:rsidRDefault="00A33788" w:rsidP="00A33788">
            <w:pPr>
              <w:pStyle w:val="ac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Times New Roman" w:eastAsia="標楷體" w:hAnsi="Times New Roman" w:cs="Times New Roman" w:hint="eastAsia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課堂教學應用</w:t>
            </w:r>
          </w:p>
          <w:p w:rsidR="00A33788" w:rsidRDefault="00A33788" w:rsidP="00A33788">
            <w:pPr>
              <w:pStyle w:val="ac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使用均一</w:t>
            </w: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線上習題，讓學生進行課後練習，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學生對於線上練習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態度較為積極，成就達成後的徽章也增加作業的趣味性</w:t>
            </w: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。</w:t>
            </w:r>
          </w:p>
          <w:p w:rsidR="00A33788" w:rsidRDefault="00A33788" w:rsidP="00A33788">
            <w:pPr>
              <w:pStyle w:val="ac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在功課的指派較為彈性，對於學生需要加強的舊經驗，可以</w:t>
            </w:r>
            <w:r w:rsidRPr="00340F4A">
              <w:rPr>
                <w:rFonts w:ascii="Times New Roman" w:eastAsia="標楷體" w:hAnsi="Times New Roman" w:cs="Times New Roman" w:hint="eastAsia"/>
                <w:szCs w:val="32"/>
              </w:rPr>
              <w:t>方便針對個別問題，指派額外任務進行練習。</w:t>
            </w:r>
          </w:p>
          <w:p w:rsidR="00A33788" w:rsidRPr="00340F4A" w:rsidRDefault="00A33788" w:rsidP="00A33788">
            <w:pPr>
              <w:pStyle w:val="ac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參與均一定期舉辦之活動，累積精熟點數，讓學生精熟基礎技能。</w:t>
            </w:r>
            <w:bookmarkStart w:id="0" w:name="_GoBack"/>
            <w:bookmarkEnd w:id="0"/>
          </w:p>
          <w:p w:rsidR="00A33788" w:rsidRPr="002C2A42" w:rsidRDefault="00A33788" w:rsidP="00A33788">
            <w:pPr>
              <w:pStyle w:val="ac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Times New Roman" w:eastAsia="標楷體" w:hAnsi="Times New Roman" w:cs="Times New Roman" w:hint="eastAsia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寒暑假作業搭配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WSQ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學單</w:t>
            </w:r>
            <w:r w:rsidRPr="001B384C">
              <w:rPr>
                <w:rFonts w:ascii="Times New Roman" w:eastAsia="標楷體" w:hAnsi="Times New Roman" w:cs="Times New Roman" w:hint="eastAsia"/>
                <w:szCs w:val="32"/>
              </w:rPr>
              <w:t>嘗試先修自學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。</w:t>
            </w:r>
          </w:p>
        </w:tc>
        <w:tc>
          <w:tcPr>
            <w:tcW w:w="5243" w:type="dxa"/>
          </w:tcPr>
          <w:p w:rsidR="00A33788" w:rsidRPr="002C2A42" w:rsidRDefault="00A33788" w:rsidP="00A3378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2C2A42">
              <w:rPr>
                <w:rFonts w:ascii="Times New Roman" w:eastAsia="標楷體" w:hAnsi="Times New Roman" w:cs="Times New Roman"/>
                <w:szCs w:val="32"/>
              </w:rPr>
              <w:t>PaGamO</w:t>
            </w:r>
          </w:p>
          <w:p w:rsidR="00A33788" w:rsidRPr="001B384C" w:rsidRDefault="00A33788" w:rsidP="00A33788">
            <w:pPr>
              <w:pStyle w:val="ac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1B384C">
              <w:rPr>
                <w:rFonts w:ascii="Times New Roman" w:eastAsia="標楷體" w:hAnsi="Times New Roman" w:cs="Times New Roman"/>
                <w:szCs w:val="32"/>
              </w:rPr>
              <w:t>PaGamO</w:t>
            </w:r>
            <w:r w:rsidRPr="001B384C">
              <w:rPr>
                <w:rFonts w:ascii="Times New Roman" w:eastAsia="標楷體" w:hAnsi="Times New Roman" w:cs="Times New Roman"/>
                <w:szCs w:val="32"/>
              </w:rPr>
              <w:t>類似攻城掠地的遊戲，對學生來說很有挑戰性，能增強學生的學習動機。</w:t>
            </w:r>
          </w:p>
          <w:p w:rsidR="00A33788" w:rsidRPr="001B384C" w:rsidRDefault="00A33788" w:rsidP="00A33788">
            <w:pPr>
              <w:pStyle w:val="ac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1B384C">
              <w:rPr>
                <w:rFonts w:ascii="Times New Roman" w:eastAsia="標楷體" w:hAnsi="Times New Roman" w:cs="Times New Roman"/>
                <w:szCs w:val="32"/>
              </w:rPr>
              <w:t>將數學較弱、缺乏練習及較排斥數學的學生集中於週五放學</w:t>
            </w:r>
            <w:r w:rsidRPr="001B384C">
              <w:rPr>
                <w:rFonts w:ascii="Times New Roman" w:eastAsia="標楷體" w:hAnsi="Times New Roman" w:cs="Times New Roman"/>
                <w:szCs w:val="32"/>
              </w:rPr>
              <w:t>(</w:t>
            </w:r>
            <w:r w:rsidRPr="001B384C">
              <w:rPr>
                <w:rFonts w:ascii="Times New Roman" w:eastAsia="標楷體" w:hAnsi="Times New Roman" w:cs="Times New Roman"/>
                <w:szCs w:val="32"/>
              </w:rPr>
              <w:t>約一節課</w:t>
            </w:r>
            <w:r w:rsidRPr="001B384C">
              <w:rPr>
                <w:rFonts w:ascii="Times New Roman" w:eastAsia="標楷體" w:hAnsi="Times New Roman" w:cs="Times New Roman"/>
                <w:szCs w:val="32"/>
              </w:rPr>
              <w:t>)</w:t>
            </w:r>
            <w:r w:rsidRPr="001B384C">
              <w:rPr>
                <w:rFonts w:ascii="Times New Roman" w:eastAsia="標楷體" w:hAnsi="Times New Roman" w:cs="Times New Roman"/>
                <w:szCs w:val="32"/>
              </w:rPr>
              <w:t>時間進行數學加強。</w:t>
            </w:r>
          </w:p>
          <w:p w:rsidR="00A33788" w:rsidRPr="001B384C" w:rsidRDefault="00A33788" w:rsidP="00A33788">
            <w:pPr>
              <w:pStyle w:val="ac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1B384C">
              <w:rPr>
                <w:rFonts w:ascii="Times New Roman" w:eastAsia="標楷體" w:hAnsi="Times New Roman" w:cs="Times New Roman"/>
                <w:szCs w:val="32"/>
              </w:rPr>
              <w:t>每週指派一項任務複習當週所學內容，若完成速度較慢，也可利用假日在家中繼續完成，並於期中期末分別進行結算及獎勵。</w:t>
            </w:r>
          </w:p>
          <w:p w:rsidR="00A33788" w:rsidRPr="001B384C" w:rsidRDefault="00A33788" w:rsidP="00A33788">
            <w:pPr>
              <w:pStyle w:val="ac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1B384C">
              <w:rPr>
                <w:rFonts w:ascii="Times New Roman" w:eastAsia="標楷體" w:hAnsi="Times New Roman" w:cs="Times New Roman"/>
                <w:szCs w:val="32"/>
              </w:rPr>
              <w:t>學生於練習任務習題時，若遇到難題會互相討論解題，也會向老師尋求協助，老師會立即向講解，達到複習的成效。</w:t>
            </w:r>
          </w:p>
          <w:p w:rsidR="00A33788" w:rsidRDefault="00A33788" w:rsidP="00A33788">
            <w:pPr>
              <w:pStyle w:val="ac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1B384C">
              <w:rPr>
                <w:rFonts w:ascii="Times New Roman" w:eastAsia="標楷體" w:hAnsi="Times New Roman" w:cs="Times New Roman"/>
                <w:szCs w:val="32"/>
              </w:rPr>
              <w:t>PaGamO</w:t>
            </w:r>
            <w:r w:rsidRPr="001B384C">
              <w:rPr>
                <w:rFonts w:ascii="Times New Roman" w:eastAsia="標楷體" w:hAnsi="Times New Roman" w:cs="Times New Roman"/>
                <w:szCs w:val="32"/>
              </w:rPr>
              <w:t>系統能列出所有題目的錯誤率，老師會針對錯誤率較高的題型，整理並再次指派為任務讓學生練習，透過講解討論訂正錯誤。</w:t>
            </w:r>
          </w:p>
          <w:p w:rsidR="00A33788" w:rsidRDefault="00A33788" w:rsidP="00A33788">
            <w:pPr>
              <w:pStyle w:val="ac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1B384C">
              <w:rPr>
                <w:rFonts w:ascii="Times New Roman" w:eastAsia="標楷體" w:hAnsi="Times New Roman" w:cs="Times New Roman"/>
                <w:szCs w:val="32"/>
              </w:rPr>
              <w:t>因為遊戲學習，學生普遍能積極投入，除了能於結算時完成各單元任務外，也會不時希望老師能多指派任務，以便繼續進行遊戲。</w:t>
            </w:r>
          </w:p>
          <w:p w:rsidR="00A33788" w:rsidRPr="00A33788" w:rsidRDefault="00A33788" w:rsidP="00A3378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</w:tbl>
    <w:p w:rsidR="002C2A42" w:rsidRPr="002C2A42" w:rsidRDefault="002C2A42" w:rsidP="00DB212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2C2A42" w:rsidRPr="002C2A42" w:rsidSect="001B3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EB" w:rsidRDefault="007135EB" w:rsidP="00610B77">
      <w:r>
        <w:separator/>
      </w:r>
    </w:p>
  </w:endnote>
  <w:endnote w:type="continuationSeparator" w:id="0">
    <w:p w:rsidR="007135EB" w:rsidRDefault="007135EB" w:rsidP="0061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EB" w:rsidRDefault="007135EB" w:rsidP="00610B77">
      <w:r>
        <w:separator/>
      </w:r>
    </w:p>
  </w:footnote>
  <w:footnote w:type="continuationSeparator" w:id="0">
    <w:p w:rsidR="007135EB" w:rsidRDefault="007135EB" w:rsidP="0061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4A2"/>
    <w:multiLevelType w:val="hybridMultilevel"/>
    <w:tmpl w:val="9522A5B4"/>
    <w:lvl w:ilvl="0" w:tplc="4B2E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F4E7C"/>
    <w:multiLevelType w:val="hybridMultilevel"/>
    <w:tmpl w:val="9522A5B4"/>
    <w:lvl w:ilvl="0" w:tplc="4B2E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D5290"/>
    <w:multiLevelType w:val="hybridMultilevel"/>
    <w:tmpl w:val="9522A5B4"/>
    <w:lvl w:ilvl="0" w:tplc="4B2E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6615A8"/>
    <w:multiLevelType w:val="hybridMultilevel"/>
    <w:tmpl w:val="9AECDB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8D20F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CF3374"/>
    <w:multiLevelType w:val="hybridMultilevel"/>
    <w:tmpl w:val="391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425282"/>
    <w:multiLevelType w:val="hybridMultilevel"/>
    <w:tmpl w:val="11A8A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F"/>
    <w:rsid w:val="00044A5F"/>
    <w:rsid w:val="001B384C"/>
    <w:rsid w:val="002C2A42"/>
    <w:rsid w:val="00340F4A"/>
    <w:rsid w:val="003D0576"/>
    <w:rsid w:val="00610B77"/>
    <w:rsid w:val="006B6C29"/>
    <w:rsid w:val="007135EB"/>
    <w:rsid w:val="009B358F"/>
    <w:rsid w:val="00A33788"/>
    <w:rsid w:val="00AD6A02"/>
    <w:rsid w:val="00CA0517"/>
    <w:rsid w:val="00D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FF54"/>
  <w15:docId w15:val="{E21B3E7C-4310-4F5D-90FF-AC2B6968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358F"/>
    <w:pPr>
      <w:spacing w:line="600" w:lineRule="exact"/>
      <w:ind w:firstLineChars="200" w:firstLine="5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本文縮排 字元"/>
    <w:basedOn w:val="a0"/>
    <w:link w:val="a3"/>
    <w:semiHidden/>
    <w:rsid w:val="009B358F"/>
    <w:rPr>
      <w:rFonts w:ascii="Times New Roman" w:eastAsia="標楷體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21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0B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0B77"/>
    <w:rPr>
      <w:sz w:val="20"/>
      <w:szCs w:val="20"/>
    </w:rPr>
  </w:style>
  <w:style w:type="table" w:styleId="ab">
    <w:name w:val="Table Grid"/>
    <w:basedOn w:val="a1"/>
    <w:uiPriority w:val="59"/>
    <w:rsid w:val="002C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38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gedu</cp:lastModifiedBy>
  <cp:revision>5</cp:revision>
  <cp:lastPrinted>2017-09-12T05:31:00Z</cp:lastPrinted>
  <dcterms:created xsi:type="dcterms:W3CDTF">2017-09-12T05:29:00Z</dcterms:created>
  <dcterms:modified xsi:type="dcterms:W3CDTF">2017-09-12T06:46:00Z</dcterms:modified>
</cp:coreProperties>
</file>